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2.0.0 -->
  <w:body>
    <w:p w:rsidR="00845E86" w:rsidRPr="00845E86" w:rsidP="00845E8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845E86">
        <w:rPr>
          <w:rFonts w:ascii="Arial" w:hAnsi="Arial" w:cs="Arial"/>
          <w:b/>
          <w:sz w:val="24"/>
          <w:szCs w:val="24"/>
        </w:rPr>
        <w:t xml:space="preserve">Appendix </w:t>
      </w:r>
      <w:r>
        <w:rPr>
          <w:rFonts w:ascii="Arial" w:hAnsi="Arial" w:cs="Arial"/>
          <w:b/>
          <w:sz w:val="24"/>
          <w:szCs w:val="24"/>
        </w:rPr>
        <w:t>'</w:t>
      </w:r>
      <w:r w:rsidRPr="00845E86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>'</w:t>
      </w:r>
      <w:bookmarkStart w:id="0" w:name="_GoBack"/>
      <w:bookmarkEnd w:id="0"/>
    </w:p>
    <w:p w:rsidR="00845E86" w:rsidP="00845E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Projected Numbers for Schools in Burnley</w:t>
      </w:r>
    </w:p>
    <w:p w:rsidR="00845E86" w:rsidRPr="00845E86" w:rsidP="00845E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3438" w:rsidRPr="00845E86" w:rsidP="008E3438">
      <w:pPr>
        <w:rPr>
          <w:rFonts w:ascii="Arial" w:hAnsi="Arial" w:cs="Arial"/>
          <w:b/>
          <w:sz w:val="24"/>
          <w:szCs w:val="24"/>
        </w:rPr>
      </w:pPr>
      <w:r w:rsidRPr="00845E86">
        <w:rPr>
          <w:rFonts w:ascii="Arial" w:hAnsi="Arial" w:cs="Arial"/>
          <w:b/>
          <w:sz w:val="24"/>
          <w:szCs w:val="24"/>
        </w:rPr>
        <w:t>Table 1:  PAST SITUATION - Numbers on roll</w:t>
      </w:r>
    </w:p>
    <w:tbl>
      <w:tblPr>
        <w:tblW w:w="14601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6"/>
        <w:gridCol w:w="796"/>
        <w:gridCol w:w="796"/>
        <w:gridCol w:w="796"/>
        <w:gridCol w:w="796"/>
        <w:gridCol w:w="797"/>
        <w:gridCol w:w="1560"/>
        <w:gridCol w:w="992"/>
        <w:gridCol w:w="850"/>
        <w:gridCol w:w="851"/>
        <w:gridCol w:w="850"/>
        <w:gridCol w:w="851"/>
        <w:gridCol w:w="850"/>
        <w:gridCol w:w="1560"/>
      </w:tblGrid>
      <w:tr w:rsidTr="00057B4A">
        <w:tblPrEx>
          <w:tblW w:w="14601" w:type="dxa"/>
          <w:tblInd w:w="-5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510"/>
        </w:trPr>
        <w:tc>
          <w:tcPr>
            <w:tcW w:w="2256" w:type="dxa"/>
            <w:vMerge w:val="restart"/>
            <w:shd w:val="clear" w:color="auto" w:fill="auto"/>
            <w:noWrap/>
            <w:vAlign w:val="center"/>
          </w:tcPr>
          <w:p w:rsidR="00E01E30" w:rsidRPr="0056074E" w:rsidP="00560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56074E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School</w:t>
            </w:r>
          </w:p>
        </w:tc>
        <w:tc>
          <w:tcPr>
            <w:tcW w:w="5541" w:type="dxa"/>
            <w:gridSpan w:val="6"/>
            <w:vAlign w:val="center"/>
          </w:tcPr>
          <w:p w:rsidR="00E01E30" w:rsidRPr="0056074E" w:rsidP="00560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56074E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Number on Roll</w:t>
            </w:r>
          </w:p>
        </w:tc>
        <w:tc>
          <w:tcPr>
            <w:tcW w:w="992" w:type="dxa"/>
            <w:vAlign w:val="center"/>
          </w:tcPr>
          <w:p w:rsidR="00E01E30" w:rsidRPr="0056074E" w:rsidP="00E01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56074E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Current PAN</w:t>
            </w:r>
          </w:p>
        </w:tc>
        <w:tc>
          <w:tcPr>
            <w:tcW w:w="5812" w:type="dxa"/>
            <w:gridSpan w:val="6"/>
            <w:shd w:val="clear" w:color="auto" w:fill="auto"/>
            <w:noWrap/>
            <w:vAlign w:val="center"/>
          </w:tcPr>
          <w:p w:rsidR="00E01E30" w:rsidRPr="0056074E" w:rsidP="00560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56074E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Year 7 Intake</w:t>
            </w:r>
          </w:p>
        </w:tc>
      </w:tr>
      <w:tr w:rsidTr="00057B4A">
        <w:tblPrEx>
          <w:tblW w:w="14601" w:type="dxa"/>
          <w:tblInd w:w="-5" w:type="dxa"/>
          <w:tblLayout w:type="fixed"/>
          <w:tblLook w:val="04A0"/>
        </w:tblPrEx>
        <w:trPr>
          <w:trHeight w:val="827"/>
        </w:trPr>
        <w:tc>
          <w:tcPr>
            <w:tcW w:w="2256" w:type="dxa"/>
            <w:vMerge/>
            <w:shd w:val="clear" w:color="auto" w:fill="auto"/>
            <w:noWrap/>
          </w:tcPr>
          <w:p w:rsidR="00E01E30" w:rsidRPr="008E3438" w:rsidP="00741FF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E01E30" w:rsidRPr="008E3438" w:rsidP="001315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E3438">
              <w:rPr>
                <w:rFonts w:ascii="Arial" w:eastAsia="Times New Roman" w:hAnsi="Arial" w:cs="Arial"/>
                <w:bCs/>
                <w:sz w:val="18"/>
                <w:szCs w:val="18"/>
              </w:rPr>
              <w:t>NOR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Jan</w:t>
            </w:r>
            <w:r w:rsidRPr="008E343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201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E01E30" w:rsidRPr="008E3438" w:rsidP="001315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E3438">
              <w:rPr>
                <w:rFonts w:ascii="Arial" w:eastAsia="Times New Roman" w:hAnsi="Arial" w:cs="Arial"/>
                <w:bCs/>
                <w:sz w:val="18"/>
                <w:szCs w:val="18"/>
              </w:rPr>
              <w:t>NOR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Jan </w:t>
            </w:r>
            <w:r w:rsidRPr="008E3438">
              <w:rPr>
                <w:rFonts w:ascii="Arial" w:eastAsia="Times New Roman" w:hAnsi="Arial" w:cs="Arial"/>
                <w:bCs/>
                <w:sz w:val="18"/>
                <w:szCs w:val="18"/>
              </w:rPr>
              <w:t>201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796" w:type="dxa"/>
            <w:vAlign w:val="center"/>
          </w:tcPr>
          <w:p w:rsidR="00E01E30" w:rsidRPr="008E3438" w:rsidP="001315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E3438">
              <w:rPr>
                <w:rFonts w:ascii="Arial" w:eastAsia="Times New Roman" w:hAnsi="Arial" w:cs="Arial"/>
                <w:bCs/>
                <w:sz w:val="18"/>
                <w:szCs w:val="18"/>
              </w:rPr>
              <w:t>NOR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Jan </w:t>
            </w:r>
            <w:r w:rsidRPr="008E3438">
              <w:rPr>
                <w:rFonts w:ascii="Arial" w:eastAsia="Times New Roman" w:hAnsi="Arial" w:cs="Arial"/>
                <w:bCs/>
                <w:sz w:val="18"/>
                <w:szCs w:val="18"/>
              </w:rPr>
              <w:t>201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796" w:type="dxa"/>
            <w:vAlign w:val="center"/>
          </w:tcPr>
          <w:p w:rsidR="00E01E30" w:rsidRPr="008E3438" w:rsidP="001315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E3438">
              <w:rPr>
                <w:rFonts w:ascii="Arial" w:eastAsia="Times New Roman" w:hAnsi="Arial" w:cs="Arial"/>
                <w:bCs/>
                <w:sz w:val="18"/>
                <w:szCs w:val="18"/>
              </w:rPr>
              <w:t>NOR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Jan</w:t>
            </w:r>
            <w:r w:rsidRPr="008E343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201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797" w:type="dxa"/>
            <w:vAlign w:val="center"/>
          </w:tcPr>
          <w:p w:rsidR="00E01E30" w:rsidRPr="008E3438" w:rsidP="001315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E343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NOR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Jan 2017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1E30" w:rsidRPr="008E3438" w:rsidP="001B7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E3438">
              <w:rPr>
                <w:rFonts w:ascii="Arial" w:eastAsia="Times New Roman" w:hAnsi="Arial" w:cs="Arial"/>
                <w:bCs/>
                <w:sz w:val="18"/>
                <w:szCs w:val="18"/>
              </w:rPr>
              <w:t>% increase or decline over the last 5 years</w:t>
            </w:r>
          </w:p>
        </w:tc>
        <w:tc>
          <w:tcPr>
            <w:tcW w:w="992" w:type="dxa"/>
            <w:vAlign w:val="center"/>
          </w:tcPr>
          <w:p w:rsidR="00E01E30" w:rsidRPr="008E3438" w:rsidP="001B7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PAN in Sept 2016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01E30" w:rsidRPr="008E3438" w:rsidP="00E90E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Intake - Sept</w:t>
            </w:r>
            <w:r w:rsidRPr="008E343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201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E01E30" w:rsidRPr="008E3438" w:rsidP="00E90E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Intake - Sept</w:t>
            </w:r>
            <w:r w:rsidRPr="008E343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201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E01E30" w:rsidRPr="008E3438" w:rsidP="00E90E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Intake - Sept</w:t>
            </w:r>
            <w:r w:rsidRPr="008E343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201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E01E30" w:rsidRPr="008E3438" w:rsidP="00B046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Intake - Sept</w:t>
            </w:r>
            <w:r w:rsidRPr="008E343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201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E01E30" w:rsidRPr="008E3438" w:rsidP="00B046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Intake - Sept</w:t>
            </w:r>
            <w:r w:rsidRPr="008E343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201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center"/>
          </w:tcPr>
          <w:p w:rsidR="00E01E30" w:rsidP="001B7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E3438">
              <w:rPr>
                <w:rFonts w:ascii="Arial" w:eastAsia="Times New Roman" w:hAnsi="Arial" w:cs="Arial"/>
                <w:bCs/>
                <w:sz w:val="18"/>
                <w:szCs w:val="18"/>
              </w:rPr>
              <w:t>% increase or decline over the last 5 years</w:t>
            </w:r>
          </w:p>
        </w:tc>
      </w:tr>
      <w:tr w:rsidTr="00057B4A">
        <w:tblPrEx>
          <w:tblW w:w="14601" w:type="dxa"/>
          <w:tblInd w:w="-5" w:type="dxa"/>
          <w:tblLayout w:type="fixed"/>
          <w:tblLook w:val="04A0"/>
        </w:tblPrEx>
        <w:trPr>
          <w:trHeight w:val="510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741FF1" w:rsidRPr="00E01E30" w:rsidP="00741FF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Hameldon Community </w:t>
            </w:r>
            <w:r w:rsidRPr="00E01E30">
              <w:rPr>
                <w:rFonts w:ascii="Arial" w:hAnsi="Arial" w:cs="Arial"/>
                <w:sz w:val="18"/>
                <w:szCs w:val="18"/>
              </w:rPr>
              <w:t>College</w:t>
            </w:r>
          </w:p>
        </w:tc>
        <w:tc>
          <w:tcPr>
            <w:tcW w:w="796" w:type="dxa"/>
            <w:vAlign w:val="center"/>
          </w:tcPr>
          <w:p w:rsidR="00741FF1" w:rsidRPr="0013155C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3155C">
              <w:rPr>
                <w:rFonts w:ascii="Arial" w:eastAsia="Times New Roman" w:hAnsi="Arial" w:cs="Arial"/>
                <w:sz w:val="18"/>
                <w:szCs w:val="18"/>
              </w:rPr>
              <w:t>343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741FF1" w:rsidRPr="0013155C" w:rsidP="00131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3155C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13155C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796" w:type="dxa"/>
            <w:vAlign w:val="center"/>
          </w:tcPr>
          <w:p w:rsidR="00741FF1" w:rsidRPr="0013155C" w:rsidP="001315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3155C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  <w:r w:rsidRPr="0013155C">
              <w:rPr>
                <w:rFonts w:ascii="Arial" w:eastAsia="Times New Roman" w:hAnsi="Arial" w:cs="Arial"/>
                <w:bCs/>
                <w:sz w:val="18"/>
                <w:szCs w:val="18"/>
              </w:rPr>
              <w:t>35</w:t>
            </w:r>
          </w:p>
        </w:tc>
        <w:tc>
          <w:tcPr>
            <w:tcW w:w="796" w:type="dxa"/>
            <w:vAlign w:val="center"/>
          </w:tcPr>
          <w:p w:rsidR="00741FF1" w:rsidRPr="0013155C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3155C">
              <w:rPr>
                <w:rFonts w:ascii="Arial" w:eastAsia="Times New Roman" w:hAnsi="Arial" w:cs="Arial"/>
                <w:bCs/>
                <w:sz w:val="18"/>
                <w:szCs w:val="18"/>
              </w:rPr>
              <w:t>289</w:t>
            </w:r>
          </w:p>
        </w:tc>
        <w:tc>
          <w:tcPr>
            <w:tcW w:w="797" w:type="dxa"/>
            <w:vAlign w:val="center"/>
          </w:tcPr>
          <w:p w:rsidR="00741FF1" w:rsidRPr="0013155C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296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41FF1" w:rsidRPr="00162113" w:rsidP="00D30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D305C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  <w:r w:rsidRPr="00D305C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741FF1" w:rsidRPr="006D32E1" w:rsidP="00741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2E1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41FF1" w:rsidRPr="00E90E93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90E93"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Pr="00E90E93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741FF1" w:rsidRPr="00E90E93" w:rsidP="00E90E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90E93">
              <w:rPr>
                <w:rFonts w:ascii="Arial" w:eastAsia="Times New Roman" w:hAnsi="Arial" w:cs="Arial"/>
                <w:bCs/>
                <w:sz w:val="18"/>
                <w:szCs w:val="18"/>
              </w:rPr>
              <w:t>8</w:t>
            </w:r>
            <w:r w:rsidRPr="00E90E93"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741FF1" w:rsidRPr="00E90E93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90E93">
              <w:rPr>
                <w:rFonts w:ascii="Arial" w:eastAsia="Times New Roman" w:hAnsi="Arial" w:cs="Arial"/>
                <w:bCs/>
                <w:sz w:val="18"/>
                <w:szCs w:val="18"/>
              </w:rPr>
              <w:t>76</w:t>
            </w:r>
          </w:p>
        </w:tc>
        <w:tc>
          <w:tcPr>
            <w:tcW w:w="851" w:type="dxa"/>
            <w:vAlign w:val="center"/>
          </w:tcPr>
          <w:p w:rsidR="00741FF1" w:rsidRPr="00B0468C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0468C">
              <w:rPr>
                <w:rFonts w:ascii="Arial" w:eastAsia="Times New Roman" w:hAnsi="Arial" w:cs="Arial"/>
                <w:bCs/>
                <w:sz w:val="18"/>
                <w:szCs w:val="18"/>
              </w:rPr>
              <w:t>54</w:t>
            </w:r>
          </w:p>
        </w:tc>
        <w:tc>
          <w:tcPr>
            <w:tcW w:w="850" w:type="dxa"/>
            <w:vAlign w:val="center"/>
          </w:tcPr>
          <w:p w:rsidR="00741FF1" w:rsidRPr="00B0468C" w:rsidP="00B046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0468C">
              <w:rPr>
                <w:rFonts w:ascii="Arial" w:eastAsia="Times New Roman" w:hAnsi="Arial" w:cs="Arial"/>
                <w:bCs/>
                <w:sz w:val="18"/>
                <w:szCs w:val="18"/>
              </w:rPr>
              <w:t>5</w:t>
            </w:r>
            <w:r w:rsidRPr="00B0468C">
              <w:rPr>
                <w:rFonts w:ascii="Arial" w:eastAsia="Times New Roman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1560" w:type="dxa"/>
            <w:vAlign w:val="center"/>
          </w:tcPr>
          <w:p w:rsidR="00741FF1" w:rsidRPr="00162113" w:rsidP="00D4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5062C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-34</w:t>
            </w:r>
            <w:r w:rsidRPr="005062C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%</w:t>
            </w:r>
          </w:p>
        </w:tc>
      </w:tr>
      <w:tr w:rsidTr="00057B4A">
        <w:tblPrEx>
          <w:tblW w:w="14601" w:type="dxa"/>
          <w:tblInd w:w="-5" w:type="dxa"/>
          <w:tblLayout w:type="fixed"/>
          <w:tblLook w:val="04A0"/>
        </w:tblPrEx>
        <w:trPr>
          <w:trHeight w:val="510"/>
        </w:trPr>
        <w:tc>
          <w:tcPr>
            <w:tcW w:w="2256" w:type="dxa"/>
            <w:shd w:val="clear" w:color="auto" w:fill="auto"/>
            <w:noWrap/>
            <w:vAlign w:val="center"/>
          </w:tcPr>
          <w:p w:rsidR="00741FF1" w:rsidRPr="00E01E30" w:rsidP="00741FF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Shuttleworth College</w:t>
            </w:r>
          </w:p>
        </w:tc>
        <w:tc>
          <w:tcPr>
            <w:tcW w:w="796" w:type="dxa"/>
            <w:vAlign w:val="center"/>
          </w:tcPr>
          <w:p w:rsidR="00741FF1" w:rsidRPr="0013155C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3155C">
              <w:rPr>
                <w:rFonts w:ascii="Arial" w:eastAsia="Times New Roman" w:hAnsi="Arial" w:cs="Arial"/>
                <w:sz w:val="18"/>
                <w:szCs w:val="18"/>
              </w:rPr>
              <w:t>924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741FF1" w:rsidRPr="0013155C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3155C">
              <w:rPr>
                <w:rFonts w:ascii="Arial" w:eastAsia="Times New Roman" w:hAnsi="Arial" w:cs="Arial"/>
                <w:sz w:val="18"/>
                <w:szCs w:val="18"/>
              </w:rPr>
              <w:t>861</w:t>
            </w:r>
          </w:p>
        </w:tc>
        <w:tc>
          <w:tcPr>
            <w:tcW w:w="796" w:type="dxa"/>
            <w:vAlign w:val="center"/>
          </w:tcPr>
          <w:p w:rsidR="00741FF1" w:rsidRPr="0013155C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3155C">
              <w:rPr>
                <w:rFonts w:ascii="Arial" w:eastAsia="Times New Roman" w:hAnsi="Arial" w:cs="Arial"/>
                <w:bCs/>
                <w:sz w:val="18"/>
                <w:szCs w:val="18"/>
              </w:rPr>
              <w:t>765</w:t>
            </w:r>
          </w:p>
        </w:tc>
        <w:tc>
          <w:tcPr>
            <w:tcW w:w="796" w:type="dxa"/>
            <w:vAlign w:val="center"/>
          </w:tcPr>
          <w:p w:rsidR="00741FF1" w:rsidRPr="0013155C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3155C">
              <w:rPr>
                <w:rFonts w:ascii="Arial" w:eastAsia="Times New Roman" w:hAnsi="Arial" w:cs="Arial"/>
                <w:bCs/>
                <w:sz w:val="18"/>
                <w:szCs w:val="18"/>
              </w:rPr>
              <w:t>683</w:t>
            </w:r>
          </w:p>
        </w:tc>
        <w:tc>
          <w:tcPr>
            <w:tcW w:w="797" w:type="dxa"/>
            <w:vAlign w:val="center"/>
          </w:tcPr>
          <w:p w:rsidR="00741FF1" w:rsidRPr="0013155C" w:rsidP="001315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3155C">
              <w:rPr>
                <w:rFonts w:ascii="Arial" w:eastAsia="Times New Roman" w:hAnsi="Arial" w:cs="Arial"/>
                <w:bCs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73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41FF1" w:rsidRPr="00162113" w:rsidP="00D30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D305C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  <w:r w:rsidRPr="00D305C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741FF1" w:rsidRPr="006D32E1" w:rsidP="00741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2E1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41FF1" w:rsidRPr="00E90E93" w:rsidP="00E90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90E93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E90E93"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851" w:type="dxa"/>
            <w:vAlign w:val="center"/>
          </w:tcPr>
          <w:p w:rsidR="00741FF1" w:rsidRPr="00E90E93" w:rsidP="00E90E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90E93">
              <w:rPr>
                <w:rFonts w:ascii="Arial" w:eastAsia="Times New Roman" w:hAnsi="Arial" w:cs="Arial"/>
                <w:bCs/>
                <w:sz w:val="18"/>
                <w:szCs w:val="18"/>
              </w:rPr>
              <w:t>15</w:t>
            </w:r>
            <w:r w:rsidRPr="00E90E93">
              <w:rPr>
                <w:rFonts w:ascii="Arial" w:eastAsia="Times New Roman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741FF1" w:rsidRPr="00E90E93" w:rsidP="00E90E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90E93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  <w:r w:rsidRPr="00E90E93">
              <w:rPr>
                <w:rFonts w:ascii="Arial" w:eastAsia="Times New Roman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741FF1" w:rsidRPr="00B0468C" w:rsidP="00B046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0468C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  <w:r w:rsidRPr="00B0468C">
              <w:rPr>
                <w:rFonts w:ascii="Arial" w:eastAsia="Times New Roman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850" w:type="dxa"/>
            <w:vAlign w:val="center"/>
          </w:tcPr>
          <w:p w:rsidR="00741FF1" w:rsidRPr="00B0468C" w:rsidP="00B046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0468C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  <w:r w:rsidRPr="00B0468C">
              <w:rPr>
                <w:rFonts w:ascii="Arial" w:eastAsia="Times New Roman" w:hAnsi="Arial" w:cs="Arial"/>
                <w:bCs/>
                <w:sz w:val="18"/>
                <w:szCs w:val="18"/>
              </w:rPr>
              <w:t>37</w:t>
            </w:r>
          </w:p>
        </w:tc>
        <w:tc>
          <w:tcPr>
            <w:tcW w:w="1560" w:type="dxa"/>
            <w:vAlign w:val="center"/>
          </w:tcPr>
          <w:p w:rsidR="00741FF1" w:rsidRPr="00162113" w:rsidP="00506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5062C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  <w:r w:rsidRPr="005062C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  <w:r w:rsidRPr="005062C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%</w:t>
            </w:r>
          </w:p>
        </w:tc>
      </w:tr>
      <w:tr w:rsidTr="00057B4A">
        <w:tblPrEx>
          <w:tblW w:w="14601" w:type="dxa"/>
          <w:tblInd w:w="-5" w:type="dxa"/>
          <w:tblLayout w:type="fixed"/>
          <w:tblLook w:val="04A0"/>
        </w:tblPrEx>
        <w:trPr>
          <w:trHeight w:val="510"/>
        </w:trPr>
        <w:tc>
          <w:tcPr>
            <w:tcW w:w="2256" w:type="dxa"/>
            <w:shd w:val="clear" w:color="auto" w:fill="auto"/>
            <w:noWrap/>
            <w:vAlign w:val="center"/>
          </w:tcPr>
          <w:p w:rsidR="00741FF1" w:rsidRPr="00E01E30" w:rsidP="00741FF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Unity</w:t>
            </w:r>
            <w:r w:rsidRPr="00E01E30">
              <w:rPr>
                <w:rFonts w:ascii="Arial" w:hAnsi="Arial" w:cs="Arial"/>
                <w:sz w:val="18"/>
                <w:szCs w:val="18"/>
              </w:rPr>
              <w:t xml:space="preserve"> College</w:t>
            </w:r>
          </w:p>
        </w:tc>
        <w:tc>
          <w:tcPr>
            <w:tcW w:w="796" w:type="dxa"/>
            <w:vAlign w:val="center"/>
          </w:tcPr>
          <w:p w:rsidR="00741FF1" w:rsidRPr="0013155C" w:rsidP="00131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3155C"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Pr="0013155C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741FF1" w:rsidRPr="0013155C" w:rsidP="00131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3155C"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Pr="0013155C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13155C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96" w:type="dxa"/>
            <w:vAlign w:val="center"/>
          </w:tcPr>
          <w:p w:rsidR="00741FF1" w:rsidRPr="0013155C" w:rsidP="001315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3155C">
              <w:rPr>
                <w:rFonts w:ascii="Arial" w:eastAsia="Times New Roman" w:hAnsi="Arial" w:cs="Arial"/>
                <w:bCs/>
                <w:sz w:val="18"/>
                <w:szCs w:val="18"/>
              </w:rPr>
              <w:t>9</w:t>
            </w:r>
            <w:r w:rsidRPr="0013155C">
              <w:rPr>
                <w:rFonts w:ascii="Arial" w:eastAsia="Times New Roman" w:hAnsi="Arial" w:cs="Arial"/>
                <w:bCs/>
                <w:sz w:val="18"/>
                <w:szCs w:val="18"/>
              </w:rPr>
              <w:t>31</w:t>
            </w:r>
          </w:p>
        </w:tc>
        <w:tc>
          <w:tcPr>
            <w:tcW w:w="796" w:type="dxa"/>
            <w:vAlign w:val="center"/>
          </w:tcPr>
          <w:p w:rsidR="00741FF1" w:rsidRPr="0013155C" w:rsidP="001315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3155C">
              <w:rPr>
                <w:rFonts w:ascii="Arial" w:eastAsia="Times New Roman" w:hAnsi="Arial" w:cs="Arial"/>
                <w:bCs/>
                <w:sz w:val="18"/>
                <w:szCs w:val="18"/>
              </w:rPr>
              <w:t>9</w:t>
            </w:r>
            <w:r w:rsidRPr="0013155C">
              <w:rPr>
                <w:rFonts w:ascii="Arial" w:eastAsia="Times New Roman" w:hAnsi="Arial" w:cs="Arial"/>
                <w:bCs/>
                <w:sz w:val="18"/>
                <w:szCs w:val="18"/>
              </w:rPr>
              <w:t>77</w:t>
            </w:r>
          </w:p>
        </w:tc>
        <w:tc>
          <w:tcPr>
            <w:tcW w:w="797" w:type="dxa"/>
            <w:vAlign w:val="center"/>
          </w:tcPr>
          <w:p w:rsidR="00741FF1" w:rsidRPr="0013155C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1053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41FF1" w:rsidRPr="00162113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+</w:t>
            </w:r>
            <w:r w:rsidRPr="00D305C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  <w:r w:rsidRPr="00D305C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741FF1" w:rsidRPr="006D32E1" w:rsidP="00741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2E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41FF1" w:rsidRPr="00E90E93" w:rsidP="00E90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90E93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E90E93"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851" w:type="dxa"/>
            <w:vAlign w:val="center"/>
          </w:tcPr>
          <w:p w:rsidR="00741FF1" w:rsidRPr="00E90E93" w:rsidP="00E90E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90E93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  <w:r w:rsidRPr="00E90E93">
              <w:rPr>
                <w:rFonts w:ascii="Arial" w:eastAsia="Times New Roman" w:hAnsi="Arial" w:cs="Arial"/>
                <w:bCs/>
                <w:sz w:val="18"/>
                <w:szCs w:val="18"/>
              </w:rPr>
              <w:t>98</w:t>
            </w:r>
          </w:p>
        </w:tc>
        <w:tc>
          <w:tcPr>
            <w:tcW w:w="850" w:type="dxa"/>
            <w:vAlign w:val="center"/>
          </w:tcPr>
          <w:p w:rsidR="00741FF1" w:rsidRPr="00E90E93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90E93">
              <w:rPr>
                <w:rFonts w:ascii="Arial" w:eastAsia="Times New Roman" w:hAnsi="Arial" w:cs="Arial"/>
                <w:bCs/>
                <w:sz w:val="18"/>
                <w:szCs w:val="18"/>
              </w:rPr>
              <w:t>201</w:t>
            </w:r>
          </w:p>
        </w:tc>
        <w:tc>
          <w:tcPr>
            <w:tcW w:w="851" w:type="dxa"/>
            <w:vAlign w:val="center"/>
          </w:tcPr>
          <w:p w:rsidR="00741FF1" w:rsidRPr="00B0468C" w:rsidP="00B046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0468C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  <w:r w:rsidRPr="00B0468C">
              <w:rPr>
                <w:rFonts w:ascii="Arial" w:eastAsia="Times New Roman" w:hAnsi="Arial" w:cs="Arial"/>
                <w:bCs/>
                <w:sz w:val="18"/>
                <w:szCs w:val="18"/>
              </w:rPr>
              <w:t>28</w:t>
            </w:r>
          </w:p>
        </w:tc>
        <w:tc>
          <w:tcPr>
            <w:tcW w:w="850" w:type="dxa"/>
            <w:vAlign w:val="center"/>
          </w:tcPr>
          <w:p w:rsidR="00741FF1" w:rsidRPr="00B0468C" w:rsidP="00B046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0468C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  <w:r w:rsidRPr="00B0468C">
              <w:rPr>
                <w:rFonts w:ascii="Arial" w:eastAsia="Times New Roman" w:hAnsi="Arial" w:cs="Arial"/>
                <w:bCs/>
                <w:sz w:val="18"/>
                <w:szCs w:val="18"/>
              </w:rPr>
              <w:t>59</w:t>
            </w:r>
          </w:p>
        </w:tc>
        <w:tc>
          <w:tcPr>
            <w:tcW w:w="1560" w:type="dxa"/>
            <w:vAlign w:val="center"/>
          </w:tcPr>
          <w:p w:rsidR="00741FF1" w:rsidRPr="00162113" w:rsidP="00E47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+</w:t>
            </w:r>
            <w:r w:rsidRPr="005062C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44</w:t>
            </w:r>
            <w:r w:rsidRPr="005062C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%</w:t>
            </w:r>
          </w:p>
        </w:tc>
      </w:tr>
      <w:tr w:rsidTr="00057B4A">
        <w:tblPrEx>
          <w:tblW w:w="14601" w:type="dxa"/>
          <w:tblInd w:w="-5" w:type="dxa"/>
          <w:tblLayout w:type="fixed"/>
          <w:tblLook w:val="04A0"/>
        </w:tblPrEx>
        <w:trPr>
          <w:trHeight w:val="510"/>
        </w:trPr>
        <w:tc>
          <w:tcPr>
            <w:tcW w:w="2256" w:type="dxa"/>
            <w:shd w:val="clear" w:color="auto" w:fill="auto"/>
            <w:noWrap/>
            <w:vAlign w:val="center"/>
          </w:tcPr>
          <w:p w:rsidR="00741FF1" w:rsidRPr="00E01E30" w:rsidP="00DC637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Sir John Thursby</w:t>
            </w:r>
            <w:r w:rsidRPr="00E01E30">
              <w:rPr>
                <w:rFonts w:ascii="Arial" w:hAnsi="Arial" w:cs="Arial"/>
                <w:sz w:val="18"/>
                <w:szCs w:val="18"/>
              </w:rPr>
              <w:t xml:space="preserve"> Community </w:t>
            </w:r>
            <w:r>
              <w:rPr>
                <w:rFonts w:ascii="Arial" w:hAnsi="Arial" w:cs="Arial"/>
                <w:sz w:val="18"/>
                <w:szCs w:val="18"/>
              </w:rPr>
              <w:t>College</w:t>
            </w:r>
          </w:p>
        </w:tc>
        <w:tc>
          <w:tcPr>
            <w:tcW w:w="796" w:type="dxa"/>
            <w:vAlign w:val="center"/>
          </w:tcPr>
          <w:p w:rsidR="00741FF1" w:rsidRPr="0013155C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3155C">
              <w:rPr>
                <w:rFonts w:ascii="Arial" w:eastAsia="Times New Roman" w:hAnsi="Arial" w:cs="Arial"/>
                <w:sz w:val="18"/>
                <w:szCs w:val="18"/>
              </w:rPr>
              <w:t>1015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741FF1" w:rsidRPr="0013155C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3155C">
              <w:rPr>
                <w:rFonts w:ascii="Arial" w:eastAsia="Times New Roman" w:hAnsi="Arial" w:cs="Arial"/>
                <w:sz w:val="18"/>
                <w:szCs w:val="18"/>
              </w:rPr>
              <w:t>991</w:t>
            </w:r>
          </w:p>
        </w:tc>
        <w:tc>
          <w:tcPr>
            <w:tcW w:w="796" w:type="dxa"/>
            <w:vAlign w:val="center"/>
          </w:tcPr>
          <w:p w:rsidR="00741FF1" w:rsidRPr="0013155C" w:rsidP="001315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3155C">
              <w:rPr>
                <w:rFonts w:ascii="Arial" w:eastAsia="Times New Roman" w:hAnsi="Arial" w:cs="Arial"/>
                <w:bCs/>
                <w:sz w:val="18"/>
                <w:szCs w:val="18"/>
              </w:rPr>
              <w:t>9</w:t>
            </w:r>
            <w:r w:rsidRPr="0013155C">
              <w:rPr>
                <w:rFonts w:ascii="Arial" w:eastAsia="Times New Roman" w:hAnsi="Arial" w:cs="Arial"/>
                <w:bCs/>
                <w:sz w:val="18"/>
                <w:szCs w:val="18"/>
              </w:rPr>
              <w:t>75</w:t>
            </w:r>
          </w:p>
        </w:tc>
        <w:tc>
          <w:tcPr>
            <w:tcW w:w="796" w:type="dxa"/>
            <w:vAlign w:val="center"/>
          </w:tcPr>
          <w:p w:rsidR="00741FF1" w:rsidRPr="0013155C" w:rsidP="001315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3155C">
              <w:rPr>
                <w:rFonts w:ascii="Arial" w:eastAsia="Times New Roman" w:hAnsi="Arial" w:cs="Arial"/>
                <w:bCs/>
                <w:sz w:val="18"/>
                <w:szCs w:val="18"/>
              </w:rPr>
              <w:t>9</w:t>
            </w:r>
            <w:r w:rsidRPr="0013155C">
              <w:rPr>
                <w:rFonts w:ascii="Arial" w:eastAsia="Times New Roman" w:hAnsi="Arial" w:cs="Arial"/>
                <w:bCs/>
                <w:sz w:val="18"/>
                <w:szCs w:val="18"/>
              </w:rPr>
              <w:t>80</w:t>
            </w:r>
          </w:p>
        </w:tc>
        <w:tc>
          <w:tcPr>
            <w:tcW w:w="797" w:type="dxa"/>
            <w:vAlign w:val="center"/>
          </w:tcPr>
          <w:p w:rsidR="00741FF1" w:rsidRPr="0013155C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1064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41FF1" w:rsidRPr="00162113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+</w:t>
            </w:r>
            <w:r w:rsidRPr="00D305C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  <w:r w:rsidRPr="00D305C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741FF1" w:rsidRPr="006D32E1" w:rsidP="00741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2E1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41FF1" w:rsidRPr="00E90E93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90E93">
              <w:rPr>
                <w:rFonts w:ascii="Arial" w:eastAsia="Times New Roman" w:hAnsi="Arial" w:cs="Arial"/>
                <w:sz w:val="18"/>
                <w:szCs w:val="18"/>
              </w:rPr>
              <w:t>210</w:t>
            </w:r>
          </w:p>
        </w:tc>
        <w:tc>
          <w:tcPr>
            <w:tcW w:w="851" w:type="dxa"/>
            <w:vAlign w:val="center"/>
          </w:tcPr>
          <w:p w:rsidR="00741FF1" w:rsidRPr="00E90E93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90E93">
              <w:rPr>
                <w:rFonts w:ascii="Arial" w:eastAsia="Times New Roman" w:hAnsi="Arial" w:cs="Arial"/>
                <w:bCs/>
                <w:sz w:val="18"/>
                <w:szCs w:val="18"/>
              </w:rPr>
              <w:t>198</w:t>
            </w:r>
          </w:p>
        </w:tc>
        <w:tc>
          <w:tcPr>
            <w:tcW w:w="850" w:type="dxa"/>
            <w:vAlign w:val="center"/>
          </w:tcPr>
          <w:p w:rsidR="00741FF1" w:rsidRPr="00E90E93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90E93">
              <w:rPr>
                <w:rFonts w:ascii="Arial" w:eastAsia="Times New Roman" w:hAnsi="Arial" w:cs="Arial"/>
                <w:bCs/>
                <w:sz w:val="18"/>
                <w:szCs w:val="18"/>
              </w:rPr>
              <w:t>207</w:t>
            </w:r>
          </w:p>
        </w:tc>
        <w:tc>
          <w:tcPr>
            <w:tcW w:w="851" w:type="dxa"/>
            <w:vAlign w:val="center"/>
          </w:tcPr>
          <w:p w:rsidR="00741FF1" w:rsidRPr="00B0468C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0468C">
              <w:rPr>
                <w:rFonts w:ascii="Arial" w:eastAsia="Times New Roman" w:hAnsi="Arial" w:cs="Arial"/>
                <w:bCs/>
                <w:sz w:val="18"/>
                <w:szCs w:val="18"/>
              </w:rPr>
              <w:t>196</w:t>
            </w:r>
          </w:p>
        </w:tc>
        <w:tc>
          <w:tcPr>
            <w:tcW w:w="850" w:type="dxa"/>
            <w:vAlign w:val="center"/>
          </w:tcPr>
          <w:p w:rsidR="00741FF1" w:rsidRPr="00B0468C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0468C">
              <w:rPr>
                <w:rFonts w:ascii="Arial" w:eastAsia="Times New Roman" w:hAnsi="Arial" w:cs="Arial"/>
                <w:bCs/>
                <w:sz w:val="18"/>
                <w:szCs w:val="18"/>
              </w:rPr>
              <w:t>228</w:t>
            </w:r>
          </w:p>
        </w:tc>
        <w:tc>
          <w:tcPr>
            <w:tcW w:w="1560" w:type="dxa"/>
            <w:vAlign w:val="center"/>
          </w:tcPr>
          <w:p w:rsidR="00741FF1" w:rsidRPr="00162113" w:rsidP="00E47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+</w:t>
            </w:r>
            <w:r w:rsidRPr="005062C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  <w:r w:rsidRPr="005062C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%</w:t>
            </w:r>
          </w:p>
        </w:tc>
      </w:tr>
      <w:tr w:rsidTr="00057B4A">
        <w:tblPrEx>
          <w:tblW w:w="14601" w:type="dxa"/>
          <w:tblInd w:w="-5" w:type="dxa"/>
          <w:tblLayout w:type="fixed"/>
          <w:tblLook w:val="04A0"/>
        </w:tblPrEx>
        <w:trPr>
          <w:trHeight w:val="510"/>
        </w:trPr>
        <w:tc>
          <w:tcPr>
            <w:tcW w:w="2256" w:type="dxa"/>
            <w:shd w:val="clear" w:color="auto" w:fill="auto"/>
            <w:noWrap/>
            <w:vAlign w:val="center"/>
          </w:tcPr>
          <w:p w:rsidR="00741FF1" w:rsidRPr="00E01E30" w:rsidP="00741FF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Blessed Trinity RC College</w:t>
            </w:r>
          </w:p>
        </w:tc>
        <w:tc>
          <w:tcPr>
            <w:tcW w:w="796" w:type="dxa"/>
            <w:vAlign w:val="center"/>
          </w:tcPr>
          <w:p w:rsidR="00741FF1" w:rsidRPr="0013155C" w:rsidP="00131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3155C">
              <w:rPr>
                <w:rFonts w:ascii="Arial" w:eastAsia="Times New Roman" w:hAnsi="Arial" w:cs="Arial"/>
                <w:sz w:val="18"/>
                <w:szCs w:val="18"/>
              </w:rPr>
              <w:t>12</w:t>
            </w:r>
            <w:r w:rsidRPr="0013155C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Pr="0013155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741FF1" w:rsidRPr="0013155C" w:rsidP="00131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3155C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  <w:r w:rsidRPr="0013155C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96" w:type="dxa"/>
            <w:vAlign w:val="center"/>
          </w:tcPr>
          <w:p w:rsidR="00741FF1" w:rsidRPr="0013155C" w:rsidP="00131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3155C">
              <w:rPr>
                <w:rFonts w:ascii="Arial" w:eastAsia="Times New Roman" w:hAnsi="Arial" w:cs="Arial"/>
                <w:sz w:val="18"/>
                <w:szCs w:val="18"/>
              </w:rPr>
              <w:t>12</w:t>
            </w:r>
            <w:r w:rsidRPr="0013155C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796" w:type="dxa"/>
            <w:vAlign w:val="center"/>
          </w:tcPr>
          <w:p w:rsidR="00741FF1" w:rsidRPr="0013155C" w:rsidP="00131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3155C">
              <w:rPr>
                <w:rFonts w:ascii="Arial" w:eastAsia="Times New Roman" w:hAnsi="Arial" w:cs="Arial"/>
                <w:sz w:val="18"/>
                <w:szCs w:val="18"/>
              </w:rPr>
              <w:t>12</w:t>
            </w:r>
            <w:r w:rsidRPr="0013155C"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797" w:type="dxa"/>
            <w:vAlign w:val="center"/>
          </w:tcPr>
          <w:p w:rsidR="00741FF1" w:rsidRPr="0013155C" w:rsidP="00131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3155C">
              <w:rPr>
                <w:rFonts w:ascii="Arial" w:eastAsia="Times New Roman" w:hAnsi="Arial" w:cs="Arial"/>
                <w:sz w:val="18"/>
                <w:szCs w:val="18"/>
              </w:rPr>
              <w:t>12</w:t>
            </w:r>
            <w:r w:rsidRPr="0013155C"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41FF1" w:rsidRPr="00162113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305CE">
              <w:rPr>
                <w:rFonts w:ascii="Arial" w:eastAsia="Times New Roman" w:hAnsi="Arial" w:cs="Arial"/>
                <w:b/>
                <w:sz w:val="18"/>
                <w:szCs w:val="18"/>
              </w:rPr>
              <w:t>6</w:t>
            </w:r>
            <w:r w:rsidRPr="00D305CE">
              <w:rPr>
                <w:rFonts w:ascii="Arial" w:eastAsia="Times New Roman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741FF1" w:rsidRPr="006D32E1" w:rsidP="00741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2E1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41FF1" w:rsidRPr="00E90E93" w:rsidP="00E90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90E93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E90E93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vAlign w:val="center"/>
          </w:tcPr>
          <w:p w:rsidR="00741FF1" w:rsidRPr="00E90E93" w:rsidP="00E90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90E93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E90E93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vAlign w:val="center"/>
          </w:tcPr>
          <w:p w:rsidR="00741FF1" w:rsidRPr="00E90E93" w:rsidP="00E90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90E93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E90E93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851" w:type="dxa"/>
            <w:vAlign w:val="center"/>
          </w:tcPr>
          <w:p w:rsidR="00741FF1" w:rsidRPr="00B0468C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468C">
              <w:rPr>
                <w:rFonts w:ascii="Arial" w:eastAsia="Times New Roman" w:hAnsi="Arial" w:cs="Arial"/>
                <w:sz w:val="18"/>
                <w:szCs w:val="18"/>
              </w:rPr>
              <w:t>264</w:t>
            </w:r>
          </w:p>
        </w:tc>
        <w:tc>
          <w:tcPr>
            <w:tcW w:w="850" w:type="dxa"/>
            <w:vAlign w:val="center"/>
          </w:tcPr>
          <w:p w:rsidR="00741FF1" w:rsidRPr="00B0468C" w:rsidP="00B04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468C">
              <w:rPr>
                <w:rFonts w:ascii="Arial" w:eastAsia="Times New Roman" w:hAnsi="Arial" w:cs="Arial"/>
                <w:sz w:val="18"/>
                <w:szCs w:val="18"/>
              </w:rPr>
              <w:t>26</w:t>
            </w:r>
            <w:r w:rsidRPr="00B0468C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center"/>
          </w:tcPr>
          <w:p w:rsidR="00741FF1" w:rsidRPr="00162113" w:rsidP="00506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+</w:t>
            </w:r>
            <w:r w:rsidRPr="005062C4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  <w:r w:rsidRPr="005062C4">
              <w:rPr>
                <w:rFonts w:ascii="Arial" w:eastAsia="Times New Roman" w:hAnsi="Arial" w:cs="Arial"/>
                <w:b/>
                <w:sz w:val="18"/>
                <w:szCs w:val="18"/>
              </w:rPr>
              <w:t>7</w:t>
            </w:r>
            <w:r w:rsidRPr="005062C4">
              <w:rPr>
                <w:rFonts w:ascii="Arial" w:eastAsia="Times New Roman" w:hAnsi="Arial" w:cs="Arial"/>
                <w:b/>
                <w:sz w:val="18"/>
                <w:szCs w:val="18"/>
              </w:rPr>
              <w:t>%</w:t>
            </w:r>
          </w:p>
        </w:tc>
      </w:tr>
      <w:tr w:rsidTr="00057B4A">
        <w:tblPrEx>
          <w:tblW w:w="14601" w:type="dxa"/>
          <w:tblInd w:w="-5" w:type="dxa"/>
          <w:tblLayout w:type="fixed"/>
          <w:tblLook w:val="04A0"/>
        </w:tblPrEx>
        <w:trPr>
          <w:trHeight w:val="510"/>
        </w:trPr>
        <w:tc>
          <w:tcPr>
            <w:tcW w:w="2256" w:type="dxa"/>
            <w:shd w:val="clear" w:color="auto" w:fill="auto"/>
            <w:noWrap/>
            <w:vAlign w:val="center"/>
          </w:tcPr>
          <w:p w:rsidR="00DC6375" w:rsidP="00DC637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Burnley High School</w:t>
            </w:r>
          </w:p>
        </w:tc>
        <w:tc>
          <w:tcPr>
            <w:tcW w:w="796" w:type="dxa"/>
            <w:vAlign w:val="center"/>
          </w:tcPr>
          <w:p w:rsidR="00DC6375" w:rsidRPr="0013155C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3155C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DC6375" w:rsidRPr="0013155C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3155C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796" w:type="dxa"/>
            <w:vAlign w:val="center"/>
          </w:tcPr>
          <w:p w:rsidR="00DC6375" w:rsidRPr="0013155C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3155C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796" w:type="dxa"/>
            <w:vAlign w:val="center"/>
          </w:tcPr>
          <w:p w:rsidR="00DC6375" w:rsidRPr="0013155C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3155C">
              <w:rPr>
                <w:rFonts w:ascii="Arial" w:eastAsia="Times New Roman" w:hAnsi="Arial" w:cs="Arial"/>
                <w:sz w:val="18"/>
                <w:szCs w:val="18"/>
              </w:rPr>
              <w:t>133</w:t>
            </w:r>
          </w:p>
        </w:tc>
        <w:tc>
          <w:tcPr>
            <w:tcW w:w="797" w:type="dxa"/>
            <w:vAlign w:val="center"/>
          </w:tcPr>
          <w:p w:rsidR="00DC6375" w:rsidRPr="0013155C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C6375" w:rsidRPr="00D305CE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5CE">
              <w:rPr>
                <w:rFonts w:ascii="Arial" w:eastAsia="Times New Roman" w:hAnsi="Arial" w:cs="Arial"/>
                <w:b/>
                <w:sz w:val="18"/>
                <w:szCs w:val="18"/>
              </w:rPr>
              <w:t>--</w:t>
            </w:r>
          </w:p>
        </w:tc>
        <w:tc>
          <w:tcPr>
            <w:tcW w:w="992" w:type="dxa"/>
            <w:vAlign w:val="center"/>
          </w:tcPr>
          <w:p w:rsidR="00DC6375" w:rsidRPr="006D32E1" w:rsidP="00741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2E1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6375" w:rsidRPr="00E90E93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90E93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DC6375" w:rsidRPr="00E90E93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90E93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DC6375" w:rsidRPr="00E90E93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90E93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851" w:type="dxa"/>
            <w:vAlign w:val="center"/>
          </w:tcPr>
          <w:p w:rsidR="00DC6375" w:rsidRPr="00B0468C" w:rsidP="000D6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468C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vAlign w:val="center"/>
          </w:tcPr>
          <w:p w:rsidR="00DC6375" w:rsidRPr="00B0468C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468C">
              <w:rPr>
                <w:rFonts w:ascii="Arial" w:eastAsia="Times New Roman" w:hAnsi="Arial" w:cs="Arial"/>
                <w:sz w:val="18"/>
                <w:szCs w:val="18"/>
              </w:rPr>
              <w:t>93</w:t>
            </w:r>
          </w:p>
        </w:tc>
        <w:tc>
          <w:tcPr>
            <w:tcW w:w="1560" w:type="dxa"/>
            <w:vAlign w:val="center"/>
          </w:tcPr>
          <w:p w:rsidR="00DC6375" w:rsidRPr="005062C4" w:rsidP="00E47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062C4">
              <w:rPr>
                <w:rFonts w:ascii="Arial" w:eastAsia="Times New Roman" w:hAnsi="Arial" w:cs="Arial"/>
                <w:b/>
                <w:sz w:val="18"/>
                <w:szCs w:val="18"/>
              </w:rPr>
              <w:t>--</w:t>
            </w:r>
          </w:p>
        </w:tc>
      </w:tr>
      <w:tr w:rsidTr="00057B4A">
        <w:tblPrEx>
          <w:tblW w:w="14601" w:type="dxa"/>
          <w:tblInd w:w="-5" w:type="dxa"/>
          <w:tblLayout w:type="fixed"/>
          <w:tblLook w:val="04A0"/>
        </w:tblPrEx>
        <w:trPr>
          <w:trHeight w:val="510"/>
        </w:trPr>
        <w:tc>
          <w:tcPr>
            <w:tcW w:w="2256" w:type="dxa"/>
            <w:shd w:val="clear" w:color="auto" w:fill="F2F2F2" w:themeFill="background1" w:themeFillShade="F2"/>
            <w:noWrap/>
            <w:vAlign w:val="center"/>
          </w:tcPr>
          <w:p w:rsidR="00741FF1" w:rsidRPr="004C5E31" w:rsidP="00741FF1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 w:rsidRPr="004C5E31">
              <w:rPr>
                <w:rFonts w:ascii="Arial" w:hAnsi="Arial" w:cs="Arial"/>
                <w:i/>
                <w:sz w:val="18"/>
                <w:szCs w:val="18"/>
              </w:rPr>
              <w:t>UTC Lancashire</w:t>
            </w:r>
            <w:r>
              <w:rPr>
                <w:rFonts w:ascii="Arial" w:hAnsi="Arial" w:cs="Arial"/>
                <w:i/>
                <w:sz w:val="18"/>
                <w:szCs w:val="18"/>
              </w:rPr>
              <w:t>*</w:t>
            </w:r>
          </w:p>
        </w:tc>
        <w:tc>
          <w:tcPr>
            <w:tcW w:w="796" w:type="dxa"/>
            <w:shd w:val="clear" w:color="auto" w:fill="F2F2F2" w:themeFill="background1" w:themeFillShade="F2"/>
            <w:vAlign w:val="center"/>
          </w:tcPr>
          <w:p w:rsidR="00741FF1" w:rsidRPr="004C5E31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4C5E31">
              <w:rPr>
                <w:rFonts w:ascii="Arial" w:eastAsia="Times New Roman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796" w:type="dxa"/>
            <w:shd w:val="clear" w:color="auto" w:fill="F2F2F2" w:themeFill="background1" w:themeFillShade="F2"/>
            <w:noWrap/>
            <w:vAlign w:val="center"/>
          </w:tcPr>
          <w:p w:rsidR="00741FF1" w:rsidRPr="004C5E31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4C5E31">
              <w:rPr>
                <w:rFonts w:ascii="Arial" w:eastAsia="Times New Roman" w:hAnsi="Arial" w:cs="Arial"/>
                <w:i/>
                <w:sz w:val="18"/>
                <w:szCs w:val="18"/>
              </w:rPr>
              <w:t>49</w:t>
            </w:r>
          </w:p>
        </w:tc>
        <w:tc>
          <w:tcPr>
            <w:tcW w:w="796" w:type="dxa"/>
            <w:shd w:val="clear" w:color="auto" w:fill="F2F2F2" w:themeFill="background1" w:themeFillShade="F2"/>
            <w:vAlign w:val="center"/>
          </w:tcPr>
          <w:p w:rsidR="00741FF1" w:rsidRPr="004C5E31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4C5E31">
              <w:rPr>
                <w:rFonts w:ascii="Arial" w:eastAsia="Times New Roman" w:hAnsi="Arial" w:cs="Arial"/>
                <w:i/>
                <w:sz w:val="18"/>
                <w:szCs w:val="18"/>
              </w:rPr>
              <w:t>8</w:t>
            </w:r>
            <w:r w:rsidRPr="004C5E31">
              <w:rPr>
                <w:rFonts w:ascii="Arial" w:eastAsia="Times New Roman" w:hAnsi="Arial" w:cs="Arial"/>
                <w:i/>
                <w:sz w:val="18"/>
                <w:szCs w:val="18"/>
              </w:rPr>
              <w:t>9</w:t>
            </w:r>
          </w:p>
        </w:tc>
        <w:tc>
          <w:tcPr>
            <w:tcW w:w="796" w:type="dxa"/>
            <w:shd w:val="clear" w:color="auto" w:fill="F2F2F2" w:themeFill="background1" w:themeFillShade="F2"/>
            <w:vAlign w:val="center"/>
          </w:tcPr>
          <w:p w:rsidR="00741FF1" w:rsidRPr="004C5E31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4C5E31">
              <w:rPr>
                <w:rFonts w:ascii="Arial" w:eastAsia="Times New Roman" w:hAnsi="Arial" w:cs="Arial"/>
                <w:i/>
                <w:sz w:val="18"/>
                <w:szCs w:val="18"/>
              </w:rPr>
              <w:t>7</w:t>
            </w:r>
            <w:r w:rsidRPr="004C5E31">
              <w:rPr>
                <w:rFonts w:ascii="Arial" w:eastAsia="Times New Roman" w:hAnsi="Arial" w:cs="Arial"/>
                <w:i/>
                <w:sz w:val="18"/>
                <w:szCs w:val="18"/>
              </w:rPr>
              <w:t>9</w:t>
            </w:r>
          </w:p>
        </w:tc>
        <w:tc>
          <w:tcPr>
            <w:tcW w:w="797" w:type="dxa"/>
            <w:shd w:val="clear" w:color="auto" w:fill="F2F2F2" w:themeFill="background1" w:themeFillShade="F2"/>
            <w:vAlign w:val="center"/>
          </w:tcPr>
          <w:p w:rsidR="00741FF1" w:rsidRPr="004C5E31" w:rsidP="00DA5D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4C5E31">
              <w:rPr>
                <w:rFonts w:ascii="Arial" w:eastAsia="Times New Roman" w:hAnsi="Arial" w:cs="Arial"/>
                <w:i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F2F2F2" w:themeFill="background1" w:themeFillShade="F2"/>
            <w:noWrap/>
            <w:vAlign w:val="center"/>
          </w:tcPr>
          <w:p w:rsidR="00741FF1" w:rsidRPr="004C5E31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4C5E31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--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741FF1" w:rsidRPr="004C5E31" w:rsidP="00741FF1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C5E3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</w:tcPr>
          <w:p w:rsidR="00741FF1" w:rsidRPr="004C5E31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4C5E31">
              <w:rPr>
                <w:rFonts w:ascii="Arial" w:eastAsia="Times New Roman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41FF1" w:rsidRPr="004C5E31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4C5E31">
              <w:rPr>
                <w:rFonts w:ascii="Arial" w:eastAsia="Times New Roman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741FF1" w:rsidRPr="004C5E31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4C5E31">
              <w:rPr>
                <w:rFonts w:ascii="Arial" w:eastAsia="Times New Roman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41FF1" w:rsidRPr="004C5E31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4C5E31">
              <w:rPr>
                <w:rFonts w:ascii="Arial" w:eastAsia="Times New Roman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741FF1" w:rsidRPr="004C5E31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4C5E31">
              <w:rPr>
                <w:rFonts w:ascii="Arial" w:eastAsia="Times New Roman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741FF1" w:rsidRPr="004C5E31" w:rsidP="00E47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4C5E31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--</w:t>
            </w:r>
          </w:p>
        </w:tc>
      </w:tr>
      <w:tr w:rsidTr="00057B4A">
        <w:tblPrEx>
          <w:tblW w:w="14601" w:type="dxa"/>
          <w:tblInd w:w="-5" w:type="dxa"/>
          <w:tblLayout w:type="fixed"/>
          <w:tblLook w:val="04A0"/>
        </w:tblPrEx>
        <w:trPr>
          <w:trHeight w:val="510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741FF1" w:rsidRPr="008E3438" w:rsidP="00741F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Burnley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District</w:t>
            </w:r>
          </w:p>
        </w:tc>
        <w:tc>
          <w:tcPr>
            <w:tcW w:w="796" w:type="dxa"/>
            <w:vAlign w:val="center"/>
          </w:tcPr>
          <w:p w:rsidR="00741FF1" w:rsidRPr="0013155C" w:rsidP="001315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3155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  <w:r w:rsidRPr="0013155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438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741FF1" w:rsidRPr="0013155C" w:rsidP="001315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3155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  <w:r w:rsidRPr="0013155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355</w:t>
            </w:r>
          </w:p>
        </w:tc>
        <w:tc>
          <w:tcPr>
            <w:tcW w:w="796" w:type="dxa"/>
            <w:vAlign w:val="center"/>
          </w:tcPr>
          <w:p w:rsidR="00741FF1" w:rsidRPr="0013155C" w:rsidP="001315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3155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</w:t>
            </w:r>
            <w:r w:rsidRPr="0013155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796" w:type="dxa"/>
            <w:vAlign w:val="center"/>
          </w:tcPr>
          <w:p w:rsidR="00741FF1" w:rsidRPr="00162113" w:rsidP="001315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13155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</w:t>
            </w:r>
            <w:r w:rsidRPr="0013155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797" w:type="dxa"/>
            <w:vAlign w:val="center"/>
          </w:tcPr>
          <w:p w:rsidR="00741FF1" w:rsidRPr="00162113" w:rsidP="001315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13155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41FF1" w:rsidRPr="00162113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+4</w:t>
            </w:r>
            <w:r w:rsidRPr="00D305C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741FF1" w:rsidRPr="006D32E1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D32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41FF1" w:rsidRPr="00E90E93" w:rsidP="00E90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0E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  <w:r w:rsidRPr="00E90E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851" w:type="dxa"/>
            <w:vAlign w:val="center"/>
          </w:tcPr>
          <w:p w:rsidR="00741FF1" w:rsidRPr="00E90E93" w:rsidP="00E90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0E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  <w:r w:rsidRPr="00E90E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850" w:type="dxa"/>
            <w:vAlign w:val="center"/>
          </w:tcPr>
          <w:p w:rsidR="00741FF1" w:rsidRPr="00E90E93" w:rsidP="00E90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0E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  <w:r w:rsidRPr="00E90E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851" w:type="dxa"/>
            <w:vAlign w:val="center"/>
          </w:tcPr>
          <w:p w:rsidR="00741FF1" w:rsidRPr="00B0468C" w:rsidP="000D6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046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850" w:type="dxa"/>
            <w:vAlign w:val="center"/>
          </w:tcPr>
          <w:p w:rsidR="00741FF1" w:rsidRPr="00B0468C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046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1042</w:t>
            </w:r>
          </w:p>
        </w:tc>
        <w:tc>
          <w:tcPr>
            <w:tcW w:w="1560" w:type="dxa"/>
            <w:vAlign w:val="center"/>
          </w:tcPr>
          <w:p w:rsidR="00741FF1" w:rsidRPr="00162113" w:rsidP="00E47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+</w:t>
            </w:r>
            <w:r w:rsidRPr="005062C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</w:t>
            </w:r>
            <w:r w:rsidRPr="005062C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%</w:t>
            </w:r>
          </w:p>
        </w:tc>
      </w:tr>
    </w:tbl>
    <w:p w:rsidR="003115CC" w:rsidRPr="003115CC" w:rsidP="003115CC">
      <w:pPr>
        <w:rPr>
          <w:rFonts w:ascii="Arial" w:hAnsi="Arial" w:cs="Arial"/>
          <w:i/>
          <w:sz w:val="20"/>
          <w:szCs w:val="20"/>
        </w:rPr>
      </w:pPr>
      <w:r w:rsidRPr="00E5642B">
        <w:rPr>
          <w:rFonts w:ascii="Arial" w:eastAsia="Times New Roman" w:hAnsi="Arial"/>
          <w:szCs w:val="20"/>
        </w:rPr>
        <w:t xml:space="preserve"> </w:t>
      </w:r>
      <w:r>
        <w:rPr>
          <w:rFonts w:ascii="Arial" w:eastAsia="Times New Roman" w:hAnsi="Arial"/>
          <w:szCs w:val="20"/>
        </w:rPr>
        <w:t>*</w:t>
      </w:r>
      <w:r w:rsidRPr="003115CC">
        <w:rPr>
          <w:rFonts w:ascii="Arial" w:hAnsi="Arial" w:cs="Arial"/>
          <w:szCs w:val="24"/>
        </w:rPr>
        <w:t xml:space="preserve"> </w:t>
      </w:r>
      <w:r w:rsidRPr="003115CC">
        <w:rPr>
          <w:rFonts w:ascii="Arial" w:hAnsi="Arial" w:cs="Arial"/>
          <w:i/>
          <w:sz w:val="20"/>
          <w:szCs w:val="20"/>
        </w:rPr>
        <w:t xml:space="preserve">For clarification – UTC </w:t>
      </w:r>
      <w:r w:rsidRPr="003115CC">
        <w:rPr>
          <w:rFonts w:ascii="Arial" w:hAnsi="Arial" w:cs="Arial"/>
          <w:i/>
          <w:sz w:val="20"/>
          <w:szCs w:val="20"/>
        </w:rPr>
        <w:t>Lancashire has closed but is maintaining one year group until they leave school in July 2017, future intake is zero in forecasts and table above.</w:t>
      </w:r>
    </w:p>
    <w:p w:rsidR="008E3438" w:rsidRPr="006B3943" w:rsidP="008E3438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8E3438" w:rsidP="008E3438">
      <w:pPr>
        <w:rPr>
          <w:rFonts w:ascii="Arial" w:eastAsia="Times New Roman" w:hAnsi="Arial"/>
          <w:szCs w:val="20"/>
        </w:rPr>
      </w:pPr>
    </w:p>
    <w:p w:rsidR="008E3438" w:rsidP="008E3438">
      <w:pPr>
        <w:rPr>
          <w:rFonts w:ascii="Arial" w:hAnsi="Arial" w:cs="Arial"/>
          <w:b/>
          <w:sz w:val="24"/>
          <w:szCs w:val="24"/>
        </w:rPr>
        <w:sectPr w:rsidSect="00D56DD6">
          <w:footerReference w:type="default" r:id="rId5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350B22" w:rsidRPr="00845E86" w:rsidP="00350B2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45E86">
        <w:rPr>
          <w:rFonts w:ascii="Arial" w:hAnsi="Arial" w:cs="Arial"/>
          <w:b/>
          <w:sz w:val="24"/>
          <w:szCs w:val="24"/>
        </w:rPr>
        <w:t xml:space="preserve">Table 2: </w:t>
      </w:r>
      <w:r w:rsidRPr="00845E86">
        <w:rPr>
          <w:rFonts w:ascii="Arial" w:hAnsi="Arial" w:cs="Arial"/>
          <w:b/>
          <w:sz w:val="24"/>
          <w:szCs w:val="24"/>
        </w:rPr>
        <w:t xml:space="preserve">CURRENT SITUATION - </w:t>
      </w:r>
      <w:r w:rsidRPr="00845E86">
        <w:rPr>
          <w:rFonts w:ascii="Arial" w:hAnsi="Arial" w:cs="Arial"/>
          <w:b/>
          <w:sz w:val="24"/>
          <w:szCs w:val="24"/>
        </w:rPr>
        <w:t>Pupil Numbers data</w:t>
      </w:r>
    </w:p>
    <w:p w:rsidR="00350B22" w:rsidRPr="001B692A" w:rsidP="00350B22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14885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851"/>
        <w:gridCol w:w="826"/>
        <w:gridCol w:w="827"/>
        <w:gridCol w:w="827"/>
        <w:gridCol w:w="827"/>
        <w:gridCol w:w="827"/>
        <w:gridCol w:w="827"/>
        <w:gridCol w:w="992"/>
        <w:gridCol w:w="992"/>
        <w:gridCol w:w="851"/>
        <w:gridCol w:w="992"/>
        <w:gridCol w:w="851"/>
        <w:gridCol w:w="851"/>
      </w:tblGrid>
      <w:tr w:rsidTr="00057B4A">
        <w:tblPrEx>
          <w:tblW w:w="14885" w:type="dxa"/>
          <w:tblInd w:w="-5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397"/>
        </w:trPr>
        <w:tc>
          <w:tcPr>
            <w:tcW w:w="3544" w:type="dxa"/>
            <w:vMerge w:val="restart"/>
            <w:shd w:val="clear" w:color="auto" w:fill="auto"/>
            <w:noWrap/>
            <w:vAlign w:val="center"/>
          </w:tcPr>
          <w:p w:rsidR="00A12502" w:rsidRPr="00A409E6" w:rsidP="00FA7A2D">
            <w:pPr>
              <w:spacing w:after="0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 w:rsidRPr="00A409E6">
              <w:rPr>
                <w:rFonts w:ascii="Arial" w:eastAsia="Times New Roman" w:hAnsi="Arial"/>
                <w:b/>
                <w:bCs/>
                <w:sz w:val="18"/>
                <w:szCs w:val="18"/>
              </w:rPr>
              <w:t>School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:rsidR="00A12502" w:rsidRPr="00A409E6" w:rsidP="00FA7A2D">
            <w:pPr>
              <w:spacing w:after="0"/>
              <w:jc w:val="center"/>
              <w:rPr>
                <w:rFonts w:ascii="Arial" w:eastAsia="Times New Roman" w:hAnsi="Arial"/>
                <w:b/>
                <w:sz w:val="18"/>
                <w:szCs w:val="18"/>
              </w:rPr>
            </w:pPr>
            <w:r w:rsidRPr="00A409E6">
              <w:rPr>
                <w:rFonts w:ascii="Arial" w:eastAsia="Times New Roman" w:hAnsi="Arial"/>
                <w:b/>
                <w:sz w:val="18"/>
                <w:szCs w:val="18"/>
              </w:rPr>
              <w:t>Type</w:t>
            </w:r>
          </w:p>
        </w:tc>
        <w:tc>
          <w:tcPr>
            <w:tcW w:w="4961" w:type="dxa"/>
            <w:gridSpan w:val="6"/>
            <w:shd w:val="clear" w:color="auto" w:fill="auto"/>
            <w:noWrap/>
            <w:vAlign w:val="center"/>
          </w:tcPr>
          <w:p w:rsidR="00A12502" w:rsidRPr="00A409E6" w:rsidP="00397A79">
            <w:pPr>
              <w:spacing w:after="0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 w:rsidRPr="00A409E6">
              <w:rPr>
                <w:rFonts w:ascii="Arial" w:eastAsia="Times New Roman" w:hAnsi="Arial"/>
                <w:b/>
                <w:bCs/>
                <w:sz w:val="18"/>
                <w:szCs w:val="18"/>
              </w:rPr>
              <w:t xml:space="preserve">Number on Roll </w:t>
            </w: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as at January 2017 School Census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A12502" w:rsidRPr="00A409E6" w:rsidP="009C3768">
            <w:pPr>
              <w:spacing w:after="0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 w:rsidRPr="00A409E6">
              <w:rPr>
                <w:rFonts w:ascii="Arial" w:eastAsia="Times New Roman" w:hAnsi="Arial"/>
                <w:b/>
                <w:bCs/>
                <w:sz w:val="18"/>
                <w:szCs w:val="18"/>
              </w:rPr>
              <w:t>Net Cap</w:t>
            </w: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br/>
            </w:r>
            <w:r w:rsidRPr="00A409E6">
              <w:rPr>
                <w:rFonts w:ascii="Arial" w:eastAsia="Times New Roman" w:hAnsi="Arial"/>
                <w:b/>
                <w:bCs/>
                <w:sz w:val="18"/>
                <w:szCs w:val="18"/>
              </w:rPr>
              <w:t>(11-16)</w:t>
            </w:r>
          </w:p>
        </w:tc>
        <w:tc>
          <w:tcPr>
            <w:tcW w:w="992" w:type="dxa"/>
            <w:vMerge w:val="restart"/>
            <w:vAlign w:val="center"/>
          </w:tcPr>
          <w:p w:rsidR="00A12502" w:rsidRPr="00A409E6" w:rsidP="009C3768">
            <w:pPr>
              <w:spacing w:after="0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NOR vs Net Cap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:rsidR="00A12502" w:rsidRPr="00A409E6" w:rsidP="009C3768">
            <w:pPr>
              <w:spacing w:after="0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PAN</w:t>
            </w:r>
          </w:p>
        </w:tc>
        <w:tc>
          <w:tcPr>
            <w:tcW w:w="992" w:type="dxa"/>
            <w:vMerge w:val="restart"/>
            <w:vAlign w:val="center"/>
          </w:tcPr>
          <w:p w:rsidR="00A12502" w:rsidRPr="00A409E6" w:rsidP="00541E65">
            <w:pPr>
              <w:spacing w:after="0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Sep 2017 1</w:t>
            </w:r>
            <w:r w:rsidRPr="009B0B94">
              <w:rPr>
                <w:rFonts w:ascii="Arial" w:eastAsia="Times New Roman" w:hAnsi="Arial"/>
                <w:b/>
                <w:bCs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 xml:space="preserve"> Pref**</w:t>
            </w:r>
          </w:p>
        </w:tc>
        <w:tc>
          <w:tcPr>
            <w:tcW w:w="851" w:type="dxa"/>
            <w:vMerge w:val="restart"/>
          </w:tcPr>
          <w:p w:rsidR="00A12502" w:rsidP="009B0B94">
            <w:pPr>
              <w:spacing w:after="0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Sept 2017</w:t>
            </w:r>
          </w:p>
          <w:p w:rsidR="00A12502" w:rsidP="00FA7A2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Offers</w:t>
            </w:r>
          </w:p>
        </w:tc>
        <w:tc>
          <w:tcPr>
            <w:tcW w:w="851" w:type="dxa"/>
            <w:vMerge w:val="restart"/>
            <w:vAlign w:val="center"/>
          </w:tcPr>
          <w:p w:rsidR="00A12502" w:rsidRPr="00A409E6" w:rsidP="009B0B94">
            <w:pPr>
              <w:spacing w:after="0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PAN vs Offers</w:t>
            </w:r>
          </w:p>
        </w:tc>
      </w:tr>
      <w:tr w:rsidTr="00057B4A">
        <w:tblPrEx>
          <w:tblW w:w="14885" w:type="dxa"/>
          <w:tblInd w:w="-5" w:type="dxa"/>
          <w:tblLayout w:type="fixed"/>
          <w:tblLook w:val="04A0"/>
        </w:tblPrEx>
        <w:trPr>
          <w:trHeight w:val="397"/>
        </w:trPr>
        <w:tc>
          <w:tcPr>
            <w:tcW w:w="3544" w:type="dxa"/>
            <w:vMerge/>
            <w:shd w:val="clear" w:color="auto" w:fill="auto"/>
            <w:noWrap/>
            <w:hideMark/>
          </w:tcPr>
          <w:p w:rsidR="00A12502" w:rsidRPr="00A409E6" w:rsidP="00FA7A2D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hideMark/>
          </w:tcPr>
          <w:p w:rsidR="00A12502" w:rsidRPr="00A409E6" w:rsidP="00FA7A2D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A12502" w:rsidRPr="00A409E6" w:rsidP="00FA7A2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 w:rsidRPr="00A409E6">
              <w:rPr>
                <w:rFonts w:ascii="Arial" w:eastAsia="Times New Roman" w:hAnsi="Arial"/>
                <w:b/>
                <w:bCs/>
                <w:sz w:val="18"/>
                <w:szCs w:val="18"/>
              </w:rPr>
              <w:t>Y7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12502" w:rsidRPr="00A409E6" w:rsidP="00FA7A2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 w:rsidRPr="00A409E6">
              <w:rPr>
                <w:rFonts w:ascii="Arial" w:eastAsia="Times New Roman" w:hAnsi="Arial"/>
                <w:b/>
                <w:bCs/>
                <w:sz w:val="18"/>
                <w:szCs w:val="18"/>
              </w:rPr>
              <w:t>Y8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12502" w:rsidRPr="00A409E6" w:rsidP="00FA7A2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Y9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12502" w:rsidRPr="00A409E6" w:rsidP="00FA7A2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 w:rsidRPr="00A409E6">
              <w:rPr>
                <w:rFonts w:ascii="Arial" w:eastAsia="Times New Roman" w:hAnsi="Arial"/>
                <w:b/>
                <w:bCs/>
                <w:sz w:val="18"/>
                <w:szCs w:val="18"/>
              </w:rPr>
              <w:t>Y10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12502" w:rsidRPr="00A409E6" w:rsidP="00FA7A2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 w:rsidRPr="00A409E6">
              <w:rPr>
                <w:rFonts w:ascii="Arial" w:eastAsia="Times New Roman" w:hAnsi="Arial"/>
                <w:b/>
                <w:bCs/>
                <w:sz w:val="18"/>
                <w:szCs w:val="18"/>
              </w:rPr>
              <w:t>Y11</w:t>
            </w:r>
          </w:p>
        </w:tc>
        <w:tc>
          <w:tcPr>
            <w:tcW w:w="827" w:type="dxa"/>
            <w:vAlign w:val="center"/>
          </w:tcPr>
          <w:p w:rsidR="00A12502" w:rsidRPr="00A409E6" w:rsidP="00FA7A2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 w:rsidRPr="00A409E6">
              <w:rPr>
                <w:rFonts w:ascii="Arial" w:eastAsia="Times New Roman" w:hAnsi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A12502" w:rsidRPr="00A409E6" w:rsidP="00FA7A2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12502" w:rsidRPr="00A409E6" w:rsidP="00FA7A2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A12502" w:rsidRPr="00A409E6" w:rsidP="00FA7A2D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12502" w:rsidRPr="00A409E6" w:rsidP="00FA7A2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12502" w:rsidRPr="00A409E6" w:rsidP="00FA7A2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12502" w:rsidRPr="00A409E6" w:rsidP="00FA7A2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</w:p>
        </w:tc>
      </w:tr>
      <w:tr w:rsidTr="00057B4A">
        <w:tblPrEx>
          <w:tblW w:w="14885" w:type="dxa"/>
          <w:tblInd w:w="-5" w:type="dxa"/>
          <w:tblLayout w:type="fixed"/>
          <w:tblLook w:val="04A0"/>
        </w:tblPrEx>
        <w:trPr>
          <w:trHeight w:val="397"/>
        </w:trPr>
        <w:tc>
          <w:tcPr>
            <w:tcW w:w="3544" w:type="dxa"/>
            <w:shd w:val="clear" w:color="auto" w:fill="auto"/>
            <w:noWrap/>
            <w:vAlign w:val="center"/>
          </w:tcPr>
          <w:p w:rsidR="002D3AC1" w:rsidRPr="00E01E30" w:rsidP="00E46F4A">
            <w:pPr>
              <w:pStyle w:val="NoSpacing"/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Hameldon Community </w:t>
            </w:r>
            <w:r w:rsidRPr="00E01E30">
              <w:rPr>
                <w:rFonts w:ascii="Arial" w:hAnsi="Arial" w:cs="Arial"/>
                <w:sz w:val="18"/>
                <w:szCs w:val="18"/>
              </w:rPr>
              <w:t>College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3AC1" w:rsidRPr="00A409E6" w:rsidP="00E46F4A">
            <w:pPr>
              <w:spacing w:before="2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2D3AC1" w:rsidRPr="00F60D5D" w:rsidP="00E46F4A">
            <w:pPr>
              <w:pStyle w:val="NoSpacing"/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2D3AC1" w:rsidRPr="00F60D5D" w:rsidP="00E46F4A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52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2D3AC1" w:rsidRPr="00F60D5D" w:rsidP="00E46F4A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64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2D3AC1" w:rsidRPr="00F60D5D" w:rsidP="00E46F4A">
            <w:pPr>
              <w:pStyle w:val="NoSpacing"/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2D3AC1" w:rsidRPr="00F60D5D" w:rsidP="00E46F4A">
            <w:pPr>
              <w:pStyle w:val="NoSpacing"/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27" w:type="dxa"/>
            <w:vAlign w:val="center"/>
          </w:tcPr>
          <w:p w:rsidR="002D3AC1" w:rsidRPr="00397A79" w:rsidP="00E46F4A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D3AC1" w:rsidRPr="00875C47" w:rsidP="00E46F4A">
            <w:pPr>
              <w:spacing w:before="2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C47">
              <w:rPr>
                <w:rFonts w:ascii="Arial" w:hAnsi="Arial" w:cs="Arial"/>
                <w:sz w:val="18"/>
                <w:szCs w:val="18"/>
              </w:rPr>
              <w:t>750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AC1" w:rsidRPr="00162113" w:rsidP="00E46F4A">
            <w:pPr>
              <w:spacing w:before="240"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30BEC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3AC1" w:rsidRPr="00A82B9E" w:rsidP="00E46F4A">
            <w:pPr>
              <w:spacing w:before="2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B9E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992" w:type="dxa"/>
            <w:vAlign w:val="center"/>
          </w:tcPr>
          <w:p w:rsidR="002D3AC1" w:rsidRPr="00541E65" w:rsidP="00E46F4A">
            <w:pPr>
              <w:spacing w:before="2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6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2D3AC1" w:rsidRPr="00767350" w:rsidP="00E46F4A">
            <w:pPr>
              <w:spacing w:before="2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3AC1" w:rsidRPr="00162113" w:rsidP="00306AAB">
            <w:pPr>
              <w:spacing w:before="240"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</w:tr>
      <w:tr w:rsidTr="00057B4A">
        <w:tblPrEx>
          <w:tblW w:w="14885" w:type="dxa"/>
          <w:tblInd w:w="-5" w:type="dxa"/>
          <w:tblLayout w:type="fixed"/>
          <w:tblLook w:val="04A0"/>
        </w:tblPrEx>
        <w:trPr>
          <w:trHeight w:val="397"/>
        </w:trPr>
        <w:tc>
          <w:tcPr>
            <w:tcW w:w="3544" w:type="dxa"/>
            <w:shd w:val="clear" w:color="auto" w:fill="auto"/>
            <w:noWrap/>
            <w:vAlign w:val="center"/>
          </w:tcPr>
          <w:p w:rsidR="002D3AC1" w:rsidRPr="00E01E30" w:rsidP="00E46F4A">
            <w:pPr>
              <w:pStyle w:val="NoSpacing"/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Shuttleworth</w:t>
            </w:r>
            <w:r>
              <w:rPr>
                <w:rFonts w:ascii="Arial" w:hAnsi="Arial" w:cs="Arial"/>
                <w:sz w:val="18"/>
                <w:szCs w:val="18"/>
              </w:rPr>
              <w:t xml:space="preserve"> College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3AC1" w:rsidRPr="00A409E6" w:rsidP="00E46F4A">
            <w:pPr>
              <w:spacing w:before="2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FT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2D3AC1" w:rsidRPr="00F60D5D" w:rsidP="00E46F4A">
            <w:pPr>
              <w:pStyle w:val="NoSpacing"/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2D3AC1" w:rsidRPr="00F60D5D" w:rsidP="00E46F4A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119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2D3AC1" w:rsidRPr="00F60D5D" w:rsidP="00E46F4A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109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2D3AC1" w:rsidRPr="00F60D5D" w:rsidP="00E46F4A">
            <w:pPr>
              <w:pStyle w:val="NoSpacing"/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2D3AC1" w:rsidRPr="00F60D5D" w:rsidP="00E46F4A">
            <w:pPr>
              <w:pStyle w:val="NoSpacing"/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27" w:type="dxa"/>
            <w:vAlign w:val="center"/>
          </w:tcPr>
          <w:p w:rsidR="002D3AC1" w:rsidRPr="00397A79" w:rsidP="00E46F4A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7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D3AC1" w:rsidRPr="00875C47" w:rsidP="00E46F4A">
            <w:pPr>
              <w:spacing w:before="2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C47">
              <w:rPr>
                <w:rFonts w:ascii="Arial" w:hAnsi="Arial" w:cs="Arial"/>
                <w:sz w:val="18"/>
                <w:szCs w:val="18"/>
              </w:rPr>
              <w:t>1050</w:t>
            </w:r>
          </w:p>
        </w:tc>
        <w:tc>
          <w:tcPr>
            <w:tcW w:w="992" w:type="dxa"/>
            <w:vAlign w:val="center"/>
          </w:tcPr>
          <w:p w:rsidR="002D3AC1" w:rsidRPr="00162113" w:rsidP="00E46F4A">
            <w:pPr>
              <w:spacing w:before="240"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3AC1" w:rsidRPr="00A82B9E" w:rsidP="00E46F4A">
            <w:pPr>
              <w:spacing w:before="2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B9E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992" w:type="dxa"/>
            <w:vAlign w:val="center"/>
          </w:tcPr>
          <w:p w:rsidR="002D3AC1" w:rsidRPr="00541E65" w:rsidP="00E46F4A">
            <w:pPr>
              <w:spacing w:before="2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65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1" w:type="dxa"/>
          </w:tcPr>
          <w:p w:rsidR="002D3AC1" w:rsidRPr="00767350" w:rsidP="00E46F4A">
            <w:pPr>
              <w:spacing w:before="2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1" w:type="dxa"/>
            <w:vAlign w:val="center"/>
          </w:tcPr>
          <w:p w:rsidR="002D3AC1" w:rsidRPr="00162113" w:rsidP="00306AAB">
            <w:pPr>
              <w:spacing w:before="240"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</w:tr>
      <w:tr w:rsidTr="00057B4A">
        <w:tblPrEx>
          <w:tblW w:w="14885" w:type="dxa"/>
          <w:tblInd w:w="-5" w:type="dxa"/>
          <w:tblLayout w:type="fixed"/>
          <w:tblLook w:val="04A0"/>
        </w:tblPrEx>
        <w:trPr>
          <w:trHeight w:val="397"/>
        </w:trPr>
        <w:tc>
          <w:tcPr>
            <w:tcW w:w="3544" w:type="dxa"/>
            <w:shd w:val="clear" w:color="auto" w:fill="auto"/>
            <w:noWrap/>
            <w:vAlign w:val="center"/>
          </w:tcPr>
          <w:p w:rsidR="002D3AC1" w:rsidRPr="00E01E30" w:rsidP="00E46F4A">
            <w:pPr>
              <w:pStyle w:val="NoSpacing"/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Unity</w:t>
            </w:r>
            <w:r w:rsidRPr="00E01E30">
              <w:rPr>
                <w:rFonts w:ascii="Arial" w:hAnsi="Arial" w:cs="Arial"/>
                <w:sz w:val="18"/>
                <w:szCs w:val="18"/>
              </w:rPr>
              <w:t xml:space="preserve"> College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3AC1" w:rsidRPr="00A409E6" w:rsidP="00E46F4A">
            <w:pPr>
              <w:spacing w:before="2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FT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2D3AC1" w:rsidRPr="00F60D5D" w:rsidP="00E46F4A">
            <w:pPr>
              <w:pStyle w:val="NoSpacing"/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2D3AC1" w:rsidRPr="00F60D5D" w:rsidP="00E46F4A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222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2D3AC1" w:rsidRPr="00F60D5D" w:rsidP="00E46F4A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203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2D3AC1" w:rsidRPr="00F60D5D" w:rsidP="00E46F4A">
            <w:pPr>
              <w:pStyle w:val="NoSpacing"/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2D3AC1" w:rsidRPr="00F60D5D" w:rsidP="00E46F4A">
            <w:pPr>
              <w:pStyle w:val="NoSpacing"/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27" w:type="dxa"/>
            <w:vAlign w:val="center"/>
          </w:tcPr>
          <w:p w:rsidR="002D3AC1" w:rsidRPr="00397A79" w:rsidP="00E46F4A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1053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D3AC1" w:rsidRPr="00162113" w:rsidP="00E46F4A">
            <w:pPr>
              <w:spacing w:before="240"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75C47">
              <w:rPr>
                <w:rFonts w:ascii="Arial" w:hAnsi="Arial" w:cs="Arial"/>
                <w:sz w:val="18"/>
                <w:szCs w:val="18"/>
              </w:rPr>
              <w:t>1166</w:t>
            </w:r>
          </w:p>
        </w:tc>
        <w:tc>
          <w:tcPr>
            <w:tcW w:w="992" w:type="dxa"/>
            <w:vAlign w:val="center"/>
          </w:tcPr>
          <w:p w:rsidR="002D3AC1" w:rsidRPr="00162113" w:rsidP="00E46F4A">
            <w:pPr>
              <w:spacing w:before="240"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3AC1" w:rsidRPr="00A82B9E" w:rsidP="00E46F4A">
            <w:pPr>
              <w:spacing w:before="2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B9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center"/>
          </w:tcPr>
          <w:p w:rsidR="002D3AC1" w:rsidRPr="00541E65" w:rsidP="00E46F4A">
            <w:pPr>
              <w:spacing w:before="2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65"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1" w:type="dxa"/>
          </w:tcPr>
          <w:p w:rsidR="002D3AC1" w:rsidRPr="00767350" w:rsidP="00E46F4A">
            <w:pPr>
              <w:spacing w:before="2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1" w:type="dxa"/>
            <w:vAlign w:val="center"/>
          </w:tcPr>
          <w:p w:rsidR="002D3AC1" w:rsidRPr="00162113" w:rsidP="00306AAB">
            <w:pPr>
              <w:spacing w:before="240"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</w:t>
            </w:r>
          </w:p>
        </w:tc>
      </w:tr>
      <w:tr w:rsidTr="00057B4A">
        <w:tblPrEx>
          <w:tblW w:w="14885" w:type="dxa"/>
          <w:tblInd w:w="-5" w:type="dxa"/>
          <w:tblLayout w:type="fixed"/>
          <w:tblLook w:val="04A0"/>
        </w:tblPrEx>
        <w:trPr>
          <w:trHeight w:val="397"/>
        </w:trPr>
        <w:tc>
          <w:tcPr>
            <w:tcW w:w="3544" w:type="dxa"/>
            <w:shd w:val="clear" w:color="auto" w:fill="auto"/>
            <w:noWrap/>
            <w:vAlign w:val="center"/>
          </w:tcPr>
          <w:p w:rsidR="002D3AC1" w:rsidRPr="00E01E30" w:rsidP="00E46F4A">
            <w:pPr>
              <w:pStyle w:val="NoSpacing"/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Sir John Thursby</w:t>
            </w:r>
            <w:r w:rsidRPr="00E01E30">
              <w:rPr>
                <w:rFonts w:ascii="Arial" w:hAnsi="Arial" w:cs="Arial"/>
                <w:sz w:val="18"/>
                <w:szCs w:val="18"/>
              </w:rPr>
              <w:t xml:space="preserve"> Community </w:t>
            </w:r>
            <w:r>
              <w:rPr>
                <w:rFonts w:ascii="Arial" w:hAnsi="Arial" w:cs="Arial"/>
                <w:sz w:val="18"/>
                <w:szCs w:val="18"/>
              </w:rPr>
              <w:t>College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3AC1" w:rsidRPr="00A409E6" w:rsidP="00E46F4A">
            <w:pPr>
              <w:spacing w:before="2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FT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2D3AC1" w:rsidRPr="00F60D5D" w:rsidP="00E46F4A">
            <w:pPr>
              <w:pStyle w:val="NoSpacing"/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2D3AC1" w:rsidRPr="00F60D5D" w:rsidP="00E46F4A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214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2D3AC1" w:rsidRPr="00F60D5D" w:rsidP="00E46F4A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213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2D3AC1" w:rsidRPr="00F60D5D" w:rsidP="00E46F4A">
            <w:pPr>
              <w:pStyle w:val="NoSpacing"/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2D3AC1" w:rsidRPr="00F60D5D" w:rsidP="00E46F4A">
            <w:pPr>
              <w:pStyle w:val="NoSpacing"/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27" w:type="dxa"/>
            <w:vAlign w:val="center"/>
          </w:tcPr>
          <w:p w:rsidR="002D3AC1" w:rsidRPr="00397A79" w:rsidP="00E46F4A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1064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D3AC1" w:rsidRPr="00875C47" w:rsidP="00E46F4A">
            <w:pPr>
              <w:spacing w:before="2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C47">
              <w:rPr>
                <w:rFonts w:ascii="Arial" w:hAnsi="Arial" w:cs="Arial"/>
                <w:sz w:val="18"/>
                <w:szCs w:val="18"/>
              </w:rPr>
              <w:t>1050</w:t>
            </w:r>
          </w:p>
        </w:tc>
        <w:tc>
          <w:tcPr>
            <w:tcW w:w="992" w:type="dxa"/>
            <w:vAlign w:val="center"/>
          </w:tcPr>
          <w:p w:rsidR="002D3AC1" w:rsidRPr="00162113" w:rsidP="00E46F4A">
            <w:pPr>
              <w:spacing w:before="240"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82B9E">
              <w:rPr>
                <w:rFonts w:ascii="Arial" w:hAnsi="Arial" w:cs="Arial"/>
                <w:sz w:val="18"/>
                <w:szCs w:val="18"/>
              </w:rPr>
              <w:t>-13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3AC1" w:rsidRPr="00A82B9E" w:rsidP="00E46F4A">
            <w:pPr>
              <w:spacing w:before="2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B9E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992" w:type="dxa"/>
            <w:vAlign w:val="center"/>
          </w:tcPr>
          <w:p w:rsidR="002D3AC1" w:rsidRPr="00541E65" w:rsidP="00E46F4A">
            <w:pPr>
              <w:spacing w:before="2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1" w:type="dxa"/>
          </w:tcPr>
          <w:p w:rsidR="002D3AC1" w:rsidP="00E46F4A">
            <w:pPr>
              <w:spacing w:before="2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1" w:type="dxa"/>
            <w:vAlign w:val="center"/>
          </w:tcPr>
          <w:p w:rsidR="002D3AC1" w:rsidRPr="00162113" w:rsidP="00306AAB">
            <w:pPr>
              <w:spacing w:before="240"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-16</w:t>
            </w:r>
          </w:p>
        </w:tc>
      </w:tr>
      <w:tr w:rsidTr="00057B4A">
        <w:tblPrEx>
          <w:tblW w:w="14885" w:type="dxa"/>
          <w:tblInd w:w="-5" w:type="dxa"/>
          <w:tblLayout w:type="fixed"/>
          <w:tblLook w:val="04A0"/>
        </w:tblPrEx>
        <w:trPr>
          <w:trHeight w:val="397"/>
        </w:trPr>
        <w:tc>
          <w:tcPr>
            <w:tcW w:w="3544" w:type="dxa"/>
            <w:shd w:val="clear" w:color="auto" w:fill="auto"/>
            <w:noWrap/>
            <w:vAlign w:val="center"/>
          </w:tcPr>
          <w:p w:rsidR="002D3AC1" w:rsidRPr="00E01E30" w:rsidP="00E46F4A">
            <w:pPr>
              <w:pStyle w:val="NoSpacing"/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Blessed Trinity RC College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3AC1" w:rsidRPr="00A409E6" w:rsidP="00E46F4A">
            <w:pPr>
              <w:spacing w:before="2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2D3AC1" w:rsidRPr="00F60D5D" w:rsidP="00E46F4A">
            <w:pPr>
              <w:pStyle w:val="NoSpacing"/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2D3AC1" w:rsidRPr="00F60D5D" w:rsidP="00E46F4A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262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2D3AC1" w:rsidRPr="00F60D5D" w:rsidP="00E46F4A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257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2D3AC1" w:rsidRPr="00F60D5D" w:rsidP="00E46F4A">
            <w:pPr>
              <w:pStyle w:val="NoSpacing"/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2D3AC1" w:rsidRPr="00F60D5D" w:rsidP="00E46F4A">
            <w:pPr>
              <w:pStyle w:val="NoSpacing"/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827" w:type="dxa"/>
            <w:vAlign w:val="center"/>
          </w:tcPr>
          <w:p w:rsidR="002D3AC1" w:rsidRPr="00397A79" w:rsidP="00E46F4A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97A79">
              <w:rPr>
                <w:rFonts w:ascii="Arial" w:eastAsia="Times New Roman" w:hAnsi="Arial" w:cs="Arial"/>
                <w:b/>
                <w:sz w:val="18"/>
                <w:szCs w:val="18"/>
              </w:rPr>
              <w:t>1272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D3AC1" w:rsidRPr="00875C47" w:rsidP="00E46F4A">
            <w:pPr>
              <w:spacing w:before="2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C47"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992" w:type="dxa"/>
            <w:vAlign w:val="center"/>
          </w:tcPr>
          <w:p w:rsidR="002D3AC1" w:rsidRPr="00162113" w:rsidP="00E46F4A">
            <w:pPr>
              <w:spacing w:before="240"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82B9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3AC1" w:rsidRPr="00A82B9E" w:rsidP="00E46F4A">
            <w:pPr>
              <w:spacing w:before="2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B9E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992" w:type="dxa"/>
            <w:vAlign w:val="center"/>
          </w:tcPr>
          <w:p w:rsidR="002D3AC1" w:rsidRPr="00541E65" w:rsidP="00E46F4A">
            <w:pPr>
              <w:spacing w:before="2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65"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851" w:type="dxa"/>
          </w:tcPr>
          <w:p w:rsidR="002D3AC1" w:rsidRPr="00767350" w:rsidP="00E46F4A">
            <w:pPr>
              <w:spacing w:before="2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1" w:type="dxa"/>
            <w:vAlign w:val="center"/>
          </w:tcPr>
          <w:p w:rsidR="002D3AC1" w:rsidRPr="00162113" w:rsidP="00306AAB">
            <w:pPr>
              <w:spacing w:before="240"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Tr="00057B4A">
        <w:tblPrEx>
          <w:tblW w:w="14885" w:type="dxa"/>
          <w:tblInd w:w="-5" w:type="dxa"/>
          <w:tblLayout w:type="fixed"/>
          <w:tblLook w:val="04A0"/>
        </w:tblPrEx>
        <w:trPr>
          <w:trHeight w:val="397"/>
        </w:trPr>
        <w:tc>
          <w:tcPr>
            <w:tcW w:w="3544" w:type="dxa"/>
            <w:shd w:val="clear" w:color="auto" w:fill="auto"/>
            <w:noWrap/>
            <w:vAlign w:val="center"/>
          </w:tcPr>
          <w:p w:rsidR="002D3AC1" w:rsidP="00E46F4A">
            <w:pPr>
              <w:pStyle w:val="NoSpacing"/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Burnley High School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3AC1" w:rsidRPr="00A409E6" w:rsidP="00E46F4A">
            <w:pPr>
              <w:spacing w:before="2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2D3AC1" w:rsidRPr="00F60D5D" w:rsidP="00E46F4A">
            <w:pPr>
              <w:pStyle w:val="NoSpacing"/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D5D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2D3AC1" w:rsidRPr="00F60D5D" w:rsidP="00E46F4A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2D3AC1" w:rsidRPr="00F60D5D" w:rsidP="00E46F4A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0D5D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2D3AC1" w:rsidRPr="00F60D5D" w:rsidP="00E46F4A">
            <w:pPr>
              <w:pStyle w:val="NoSpacing"/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D5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2D3AC1" w:rsidRPr="00F60D5D" w:rsidP="00E46F4A">
            <w:pPr>
              <w:pStyle w:val="NoSpacing"/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D5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7" w:type="dxa"/>
            <w:vAlign w:val="center"/>
          </w:tcPr>
          <w:p w:rsidR="002D3AC1" w:rsidRPr="00397A79" w:rsidP="00E46F4A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227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D3AC1" w:rsidRPr="00875C47" w:rsidP="00E46F4A">
            <w:pPr>
              <w:spacing w:before="2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C47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992" w:type="dxa"/>
            <w:vAlign w:val="center"/>
          </w:tcPr>
          <w:p w:rsidR="002D3AC1" w:rsidRPr="00162113" w:rsidP="00E46F4A">
            <w:pPr>
              <w:spacing w:before="240"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3AC1" w:rsidRPr="00A82B9E" w:rsidP="00E46F4A">
            <w:pPr>
              <w:spacing w:before="2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B9E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92" w:type="dxa"/>
            <w:vAlign w:val="center"/>
          </w:tcPr>
          <w:p w:rsidR="002D3AC1" w:rsidRPr="00541E65" w:rsidP="00E46F4A">
            <w:pPr>
              <w:spacing w:before="2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E65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1" w:type="dxa"/>
          </w:tcPr>
          <w:p w:rsidR="002D3AC1" w:rsidRPr="00767350" w:rsidP="00E46F4A">
            <w:pPr>
              <w:spacing w:before="2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1" w:type="dxa"/>
            <w:vAlign w:val="center"/>
          </w:tcPr>
          <w:p w:rsidR="002D3AC1" w:rsidRPr="00162113" w:rsidP="00306AAB">
            <w:pPr>
              <w:spacing w:before="240"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</w:t>
            </w:r>
          </w:p>
        </w:tc>
      </w:tr>
      <w:tr w:rsidTr="00057B4A">
        <w:tblPrEx>
          <w:tblW w:w="14885" w:type="dxa"/>
          <w:tblInd w:w="-5" w:type="dxa"/>
          <w:tblLayout w:type="fixed"/>
          <w:tblLook w:val="04A0"/>
        </w:tblPrEx>
        <w:trPr>
          <w:trHeight w:val="397"/>
        </w:trPr>
        <w:tc>
          <w:tcPr>
            <w:tcW w:w="3544" w:type="dxa"/>
            <w:shd w:val="clear" w:color="auto" w:fill="F2F2F2" w:themeFill="background1" w:themeFillShade="F2"/>
            <w:noWrap/>
            <w:vAlign w:val="center"/>
          </w:tcPr>
          <w:p w:rsidR="002D3AC1" w:rsidRPr="004C5E31" w:rsidP="00E46F4A">
            <w:pPr>
              <w:pStyle w:val="NoSpacing"/>
              <w:spacing w:before="240"/>
              <w:rPr>
                <w:rFonts w:ascii="Arial" w:hAnsi="Arial" w:cs="Arial"/>
                <w:i/>
                <w:sz w:val="18"/>
                <w:szCs w:val="18"/>
              </w:rPr>
            </w:pPr>
            <w:r w:rsidRPr="004C5E31">
              <w:rPr>
                <w:rFonts w:ascii="Arial" w:hAnsi="Arial" w:cs="Arial"/>
                <w:i/>
                <w:sz w:val="18"/>
                <w:szCs w:val="18"/>
              </w:rPr>
              <w:t>UTC Lancashire</w:t>
            </w:r>
            <w:r>
              <w:rPr>
                <w:rFonts w:ascii="Arial" w:hAnsi="Arial" w:cs="Arial"/>
                <w:i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</w:tcPr>
          <w:p w:rsidR="002D3AC1" w:rsidRPr="004C5E31" w:rsidP="00E46F4A">
            <w:pPr>
              <w:spacing w:before="240"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C5E31">
              <w:rPr>
                <w:rFonts w:ascii="Arial" w:hAnsi="Arial" w:cs="Arial"/>
                <w:i/>
                <w:sz w:val="18"/>
                <w:szCs w:val="18"/>
              </w:rPr>
              <w:t>UTC</w:t>
            </w:r>
          </w:p>
        </w:tc>
        <w:tc>
          <w:tcPr>
            <w:tcW w:w="826" w:type="dxa"/>
            <w:shd w:val="clear" w:color="auto" w:fill="F2F2F2" w:themeFill="background1" w:themeFillShade="F2"/>
            <w:noWrap/>
            <w:vAlign w:val="center"/>
          </w:tcPr>
          <w:p w:rsidR="002D3AC1" w:rsidRPr="004C5E31" w:rsidP="00E46F4A">
            <w:pPr>
              <w:spacing w:before="240"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C5E3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827" w:type="dxa"/>
            <w:shd w:val="clear" w:color="auto" w:fill="F2F2F2" w:themeFill="background1" w:themeFillShade="F2"/>
            <w:noWrap/>
            <w:vAlign w:val="center"/>
          </w:tcPr>
          <w:p w:rsidR="002D3AC1" w:rsidRPr="004C5E31" w:rsidP="00E46F4A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4C5E31">
              <w:rPr>
                <w:rFonts w:ascii="Arial" w:eastAsia="Times New Roman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827" w:type="dxa"/>
            <w:shd w:val="clear" w:color="auto" w:fill="F2F2F2" w:themeFill="background1" w:themeFillShade="F2"/>
            <w:noWrap/>
            <w:vAlign w:val="center"/>
          </w:tcPr>
          <w:p w:rsidR="002D3AC1" w:rsidRPr="004C5E31" w:rsidP="00E46F4A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4C5E31">
              <w:rPr>
                <w:rFonts w:ascii="Arial" w:eastAsia="Times New Roman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827" w:type="dxa"/>
            <w:shd w:val="clear" w:color="auto" w:fill="F2F2F2" w:themeFill="background1" w:themeFillShade="F2"/>
            <w:noWrap/>
            <w:vAlign w:val="center"/>
          </w:tcPr>
          <w:p w:rsidR="002D3AC1" w:rsidRPr="004C5E31" w:rsidP="00E46F4A">
            <w:pPr>
              <w:spacing w:before="240"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C5E3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827" w:type="dxa"/>
            <w:shd w:val="clear" w:color="auto" w:fill="F2F2F2" w:themeFill="background1" w:themeFillShade="F2"/>
            <w:noWrap/>
            <w:vAlign w:val="center"/>
          </w:tcPr>
          <w:p w:rsidR="002D3AC1" w:rsidRPr="004C5E31" w:rsidP="00E46F4A">
            <w:pPr>
              <w:spacing w:before="240"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34</w:t>
            </w:r>
          </w:p>
        </w:tc>
        <w:tc>
          <w:tcPr>
            <w:tcW w:w="827" w:type="dxa"/>
            <w:shd w:val="clear" w:color="auto" w:fill="F2F2F2" w:themeFill="background1" w:themeFillShade="F2"/>
            <w:vAlign w:val="center"/>
          </w:tcPr>
          <w:p w:rsidR="002D3AC1" w:rsidRPr="004C5E31" w:rsidP="00E46F4A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34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:rsidR="002D3AC1" w:rsidRPr="004C5E31" w:rsidP="00E46F4A">
            <w:pPr>
              <w:spacing w:before="240" w:after="0" w:line="240" w:lineRule="auto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4C5E3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D3AC1" w:rsidRPr="004C5E31" w:rsidP="00E46F4A">
            <w:pPr>
              <w:spacing w:before="240" w:after="0" w:line="240" w:lineRule="auto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4C5E3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</w:tcPr>
          <w:p w:rsidR="002D3AC1" w:rsidRPr="004C5E31" w:rsidP="00E46F4A">
            <w:pPr>
              <w:spacing w:before="240"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C5E3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D3AC1" w:rsidRPr="004C5E31" w:rsidP="00E46F4A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4C5E31">
              <w:rPr>
                <w:rFonts w:ascii="Arial" w:eastAsia="Times New Roman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2D3AC1" w:rsidRPr="004C5E31" w:rsidP="00E46F4A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2D3AC1" w:rsidRPr="004C5E31" w:rsidP="00306AA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</w:pPr>
            <w:r w:rsidRPr="004C5E31">
              <w:rPr>
                <w:rFonts w:ascii="Arial" w:eastAsia="Times New Roman" w:hAnsi="Arial" w:cs="Arial"/>
                <w:i/>
                <w:sz w:val="18"/>
                <w:szCs w:val="18"/>
              </w:rPr>
              <w:t>0</w:t>
            </w:r>
          </w:p>
        </w:tc>
      </w:tr>
      <w:tr w:rsidTr="00057B4A">
        <w:tblPrEx>
          <w:tblW w:w="14885" w:type="dxa"/>
          <w:tblInd w:w="-5" w:type="dxa"/>
          <w:tblLayout w:type="fixed"/>
          <w:tblLook w:val="04A0"/>
        </w:tblPrEx>
        <w:trPr>
          <w:trHeight w:val="397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2D3AC1" w:rsidRPr="00A409E6" w:rsidP="00E46F4A">
            <w:pPr>
              <w:pStyle w:val="NoSpacing"/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Burnley District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3AC1" w:rsidRPr="00A409E6" w:rsidP="00E46F4A">
            <w:pPr>
              <w:spacing w:before="240"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2D3AC1" w:rsidRPr="000F211D" w:rsidP="00E46F4A">
            <w:pPr>
              <w:pStyle w:val="NoSpacing"/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1046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2D3AC1" w:rsidRPr="000F211D" w:rsidP="00E46F4A">
            <w:pPr>
              <w:pStyle w:val="NoSpacing"/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958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2D3AC1" w:rsidRPr="00C7006F" w:rsidP="00E46F4A">
            <w:pPr>
              <w:spacing w:before="240"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 w:rsidRPr="00C7006F">
              <w:rPr>
                <w:rFonts w:ascii="Arial" w:eastAsia="Times New Roman" w:hAnsi="Arial"/>
                <w:b/>
                <w:bCs/>
                <w:sz w:val="18"/>
                <w:szCs w:val="18"/>
              </w:rPr>
              <w:t>891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2D3AC1" w:rsidRPr="00C7006F" w:rsidP="00E46F4A">
            <w:pPr>
              <w:pStyle w:val="NoSpacing"/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870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2D3AC1" w:rsidRPr="00162113" w:rsidP="00E46F4A">
            <w:pPr>
              <w:pStyle w:val="NoSpacing"/>
              <w:spacing w:before="2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7006F">
              <w:rPr>
                <w:rFonts w:ascii="Arial" w:hAnsi="Arial" w:cs="Arial"/>
                <w:b/>
                <w:sz w:val="18"/>
                <w:szCs w:val="18"/>
              </w:rPr>
              <w:t>854</w:t>
            </w:r>
          </w:p>
        </w:tc>
        <w:tc>
          <w:tcPr>
            <w:tcW w:w="827" w:type="dxa"/>
            <w:vAlign w:val="center"/>
          </w:tcPr>
          <w:p w:rsidR="002D3AC1" w:rsidRPr="00397A79" w:rsidP="00E46F4A">
            <w:pPr>
              <w:pStyle w:val="NoSpacing"/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4619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D3AC1" w:rsidRPr="00162113" w:rsidP="00E46F4A">
            <w:pPr>
              <w:spacing w:before="240"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18"/>
                <w:szCs w:val="18"/>
              </w:rPr>
            </w:pPr>
            <w:r w:rsidRPr="00875C47">
              <w:rPr>
                <w:rFonts w:ascii="Arial" w:eastAsia="Times New Roman" w:hAnsi="Arial"/>
                <w:b/>
                <w:bCs/>
                <w:sz w:val="18"/>
                <w:szCs w:val="18"/>
              </w:rPr>
              <w:t>5756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AC1" w:rsidRPr="00162113" w:rsidP="00E46F4A">
            <w:pPr>
              <w:spacing w:before="240"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1156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3AC1" w:rsidRPr="00A82B9E" w:rsidP="00E46F4A">
            <w:pPr>
              <w:spacing w:before="240"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 w:rsidRPr="00A82B9E">
              <w:rPr>
                <w:rFonts w:ascii="Arial" w:eastAsia="Times New Roman" w:hAnsi="Arial"/>
                <w:b/>
                <w:bCs/>
                <w:sz w:val="18"/>
                <w:szCs w:val="18"/>
              </w:rPr>
              <w:t>1150</w:t>
            </w:r>
          </w:p>
        </w:tc>
        <w:tc>
          <w:tcPr>
            <w:tcW w:w="992" w:type="dxa"/>
            <w:vAlign w:val="center"/>
          </w:tcPr>
          <w:p w:rsidR="002D3AC1" w:rsidRPr="00162113" w:rsidP="00E46F4A">
            <w:pPr>
              <w:spacing w:before="240"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1038</w:t>
            </w:r>
          </w:p>
        </w:tc>
        <w:tc>
          <w:tcPr>
            <w:tcW w:w="851" w:type="dxa"/>
          </w:tcPr>
          <w:p w:rsidR="002D3AC1" w:rsidRPr="00767350" w:rsidP="00E46F4A">
            <w:pPr>
              <w:spacing w:before="240"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1033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3AC1" w:rsidRPr="00162113" w:rsidP="00E46F4A">
            <w:pPr>
              <w:spacing w:before="240"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117</w:t>
            </w:r>
          </w:p>
        </w:tc>
      </w:tr>
    </w:tbl>
    <w:p w:rsidR="00350B22" w:rsidP="00D868FF">
      <w:pPr>
        <w:spacing w:before="120"/>
        <w:rPr>
          <w:rFonts w:ascii="Arial" w:eastAsia="Times New Roman" w:hAnsi="Arial"/>
          <w:sz w:val="20"/>
          <w:szCs w:val="20"/>
        </w:rPr>
      </w:pPr>
      <w:r w:rsidRPr="00E5642B">
        <w:rPr>
          <w:rFonts w:ascii="Arial" w:eastAsia="Times New Roman" w:hAnsi="Arial"/>
          <w:szCs w:val="20"/>
        </w:rPr>
        <w:t xml:space="preserve"> </w:t>
      </w:r>
      <w:r w:rsidRPr="001B692A">
        <w:rPr>
          <w:rFonts w:ascii="Arial" w:eastAsia="Times New Roman" w:hAnsi="Arial"/>
          <w:sz w:val="20"/>
          <w:szCs w:val="20"/>
        </w:rPr>
        <w:t>(</w:t>
      </w:r>
      <w:r w:rsidRPr="00D868FF">
        <w:rPr>
          <w:rFonts w:ascii="Arial" w:eastAsia="Times New Roman" w:hAnsi="Arial"/>
          <w:b/>
          <w:sz w:val="20"/>
          <w:szCs w:val="20"/>
        </w:rPr>
        <w:t>Type</w:t>
      </w:r>
      <w:r>
        <w:rPr>
          <w:rFonts w:ascii="Arial" w:eastAsia="Times New Roman" w:hAnsi="Arial"/>
          <w:sz w:val="20"/>
          <w:szCs w:val="20"/>
        </w:rPr>
        <w:t xml:space="preserve">: </w:t>
      </w:r>
      <w:r w:rsidRPr="001B692A">
        <w:rPr>
          <w:rFonts w:ascii="Arial" w:eastAsia="Times New Roman" w:hAnsi="Arial"/>
          <w:sz w:val="20"/>
          <w:szCs w:val="20"/>
        </w:rPr>
        <w:t>FT = Foundation Trust</w:t>
      </w:r>
      <w:r>
        <w:rPr>
          <w:rFonts w:ascii="Arial" w:eastAsia="Times New Roman" w:hAnsi="Arial"/>
          <w:sz w:val="20"/>
          <w:szCs w:val="20"/>
        </w:rPr>
        <w:t>,</w:t>
      </w:r>
      <w:r w:rsidRPr="001B692A">
        <w:rPr>
          <w:rFonts w:ascii="Arial" w:eastAsia="Times New Roman" w:hAnsi="Arial"/>
          <w:sz w:val="20"/>
          <w:szCs w:val="20"/>
        </w:rPr>
        <w:t xml:space="preserve"> C = Community</w:t>
      </w:r>
      <w:r>
        <w:rPr>
          <w:rFonts w:ascii="Arial" w:eastAsia="Times New Roman" w:hAnsi="Arial"/>
          <w:sz w:val="20"/>
          <w:szCs w:val="20"/>
        </w:rPr>
        <w:t>,</w:t>
      </w:r>
      <w:r w:rsidRPr="001B692A">
        <w:rPr>
          <w:rFonts w:ascii="Arial" w:eastAsia="Times New Roman" w:hAnsi="Arial"/>
          <w:sz w:val="20"/>
          <w:szCs w:val="20"/>
        </w:rPr>
        <w:t xml:space="preserve"> VA = Voluntary Aided</w:t>
      </w:r>
      <w:r>
        <w:rPr>
          <w:rFonts w:ascii="Arial" w:eastAsia="Times New Roman" w:hAnsi="Arial"/>
          <w:sz w:val="20"/>
          <w:szCs w:val="20"/>
        </w:rPr>
        <w:t>, VC = Voluntary Controlled,</w:t>
      </w:r>
      <w:r w:rsidRPr="001B692A">
        <w:rPr>
          <w:rFonts w:ascii="Arial" w:eastAsia="Times New Roman" w:hAnsi="Arial"/>
          <w:sz w:val="20"/>
          <w:szCs w:val="20"/>
        </w:rPr>
        <w:t xml:space="preserve"> A= Academy</w:t>
      </w:r>
      <w:r>
        <w:rPr>
          <w:rFonts w:ascii="Arial" w:eastAsia="Times New Roman" w:hAnsi="Arial"/>
          <w:sz w:val="20"/>
          <w:szCs w:val="20"/>
        </w:rPr>
        <w:t xml:space="preserve"> and F=Free</w:t>
      </w:r>
      <w:r w:rsidRPr="001B692A">
        <w:rPr>
          <w:rFonts w:ascii="Arial" w:eastAsia="Times New Roman" w:hAnsi="Arial"/>
          <w:sz w:val="20"/>
          <w:szCs w:val="20"/>
        </w:rPr>
        <w:t>)</w:t>
      </w:r>
    </w:p>
    <w:p w:rsidR="00771D00" w:rsidRPr="001B692A" w:rsidP="00D868FF">
      <w:pPr>
        <w:spacing w:before="120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Please note: this excludes sixth form data</w:t>
      </w:r>
    </w:p>
    <w:p w:rsidR="00C7006F" w:rsidRPr="00C7006F" w:rsidP="00C7006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18"/>
          <w:szCs w:val="16"/>
        </w:rPr>
        <w:t>*</w:t>
      </w:r>
      <w:r w:rsidRPr="00C7006F">
        <w:rPr>
          <w:rFonts w:ascii="Arial" w:hAnsi="Arial" w:cs="Arial"/>
        </w:rPr>
        <w:t xml:space="preserve"> </w:t>
      </w:r>
      <w:r w:rsidRPr="00C7006F">
        <w:rPr>
          <w:rFonts w:ascii="Arial" w:hAnsi="Arial" w:cs="Arial"/>
          <w:i/>
          <w:sz w:val="20"/>
          <w:szCs w:val="20"/>
        </w:rPr>
        <w:t xml:space="preserve">For clarification – UTC Lancashire has closed but is maintaining one year group until they leave school in July 2017; net </w:t>
      </w:r>
      <w:r w:rsidRPr="00C7006F">
        <w:rPr>
          <w:rFonts w:ascii="Arial" w:hAnsi="Arial" w:cs="Arial"/>
          <w:i/>
          <w:sz w:val="20"/>
          <w:szCs w:val="20"/>
        </w:rPr>
        <w:t>cap is zero in forecasts and table above.</w:t>
      </w:r>
    </w:p>
    <w:p w:rsidR="009B0B94" w:rsidRPr="00107F96" w:rsidP="009B0B94">
      <w:pPr>
        <w:rPr>
          <w:rFonts w:ascii="Arial" w:hAnsi="Arial" w:cs="Arial"/>
          <w:b/>
          <w:i/>
          <w:sz w:val="18"/>
          <w:szCs w:val="16"/>
        </w:rPr>
      </w:pPr>
    </w:p>
    <w:p w:rsidR="00350B22" w:rsidRPr="001B692A" w:rsidP="00350B22">
      <w:pPr>
        <w:rPr>
          <w:rFonts w:ascii="Arial" w:hAnsi="Arial" w:cs="Arial"/>
          <w:b/>
          <w:sz w:val="16"/>
          <w:szCs w:val="16"/>
        </w:rPr>
      </w:pPr>
    </w:p>
    <w:p w:rsidR="00350B22" w:rsidP="00350B22">
      <w:pPr>
        <w:rPr>
          <w:rFonts w:ascii="Arial" w:hAnsi="Arial" w:cs="Arial"/>
          <w:b/>
          <w:sz w:val="24"/>
          <w:szCs w:val="24"/>
          <w:u w:val="single"/>
        </w:rPr>
      </w:pPr>
    </w:p>
    <w:p w:rsidR="00885933">
      <w:pPr>
        <w:rPr>
          <w:b/>
          <w:sz w:val="24"/>
          <w:szCs w:val="24"/>
          <w:u w:val="single"/>
        </w:rPr>
        <w:sectPr w:rsidSect="00350B22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BE0620" w:rsidP="00BE06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Table 3: </w:t>
      </w:r>
      <w:r>
        <w:rPr>
          <w:rFonts w:ascii="Arial" w:hAnsi="Arial" w:cs="Arial"/>
          <w:b/>
          <w:sz w:val="24"/>
          <w:szCs w:val="24"/>
        </w:rPr>
        <w:t xml:space="preserve">FUTURE SITUATION </w:t>
      </w:r>
      <w:r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Projected </w:t>
      </w:r>
      <w:r>
        <w:rPr>
          <w:rFonts w:ascii="Arial" w:hAnsi="Arial" w:cs="Arial"/>
          <w:b/>
          <w:sz w:val="24"/>
          <w:szCs w:val="24"/>
        </w:rPr>
        <w:t xml:space="preserve">Pupil </w:t>
      </w:r>
      <w:r>
        <w:rPr>
          <w:rFonts w:ascii="Arial" w:hAnsi="Arial" w:cs="Arial"/>
          <w:b/>
          <w:sz w:val="24"/>
          <w:szCs w:val="24"/>
        </w:rPr>
        <w:t xml:space="preserve">Numbers </w:t>
      </w:r>
    </w:p>
    <w:tbl>
      <w:tblPr>
        <w:tblStyle w:val="TableGrid"/>
        <w:tblW w:w="1388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100"/>
        <w:gridCol w:w="736"/>
        <w:gridCol w:w="737"/>
        <w:gridCol w:w="737"/>
        <w:gridCol w:w="736"/>
        <w:gridCol w:w="737"/>
        <w:gridCol w:w="737"/>
        <w:gridCol w:w="736"/>
        <w:gridCol w:w="737"/>
        <w:gridCol w:w="737"/>
        <w:gridCol w:w="736"/>
        <w:gridCol w:w="737"/>
        <w:gridCol w:w="737"/>
        <w:gridCol w:w="736"/>
        <w:gridCol w:w="737"/>
        <w:gridCol w:w="737"/>
        <w:gridCol w:w="737"/>
      </w:tblGrid>
      <w:tr w:rsidTr="00057B4A">
        <w:tblPrEx>
          <w:tblW w:w="13887" w:type="dxa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2" w:space="0" w:color="auto"/>
            <w:insideV w:val="single" w:sz="2" w:space="0" w:color="auto"/>
          </w:tblBorders>
          <w:tblLayout w:type="fixed"/>
          <w:tblLook w:val="04A0"/>
        </w:tblPrEx>
        <w:trPr>
          <w:trHeight w:val="402"/>
          <w:jc w:val="center"/>
        </w:trPr>
        <w:tc>
          <w:tcPr>
            <w:tcW w:w="2100" w:type="dxa"/>
            <w:shd w:val="clear" w:color="auto" w:fill="auto"/>
            <w:vAlign w:val="center"/>
          </w:tcPr>
          <w:p w:rsidR="000026E9" w:rsidRPr="00113A4A" w:rsidP="00113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6" w:type="dxa"/>
            <w:gridSpan w:val="4"/>
            <w:shd w:val="clear" w:color="auto" w:fill="auto"/>
            <w:vAlign w:val="center"/>
          </w:tcPr>
          <w:p w:rsidR="000026E9" w:rsidRPr="000026E9" w:rsidP="00113A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2E5">
              <w:rPr>
                <w:rFonts w:ascii="Arial" w:hAnsi="Arial" w:cs="Arial"/>
                <w:b/>
              </w:rPr>
              <w:t>Forecast from Births</w:t>
            </w:r>
          </w:p>
        </w:tc>
        <w:tc>
          <w:tcPr>
            <w:tcW w:w="5157" w:type="dxa"/>
            <w:gridSpan w:val="7"/>
            <w:shd w:val="clear" w:color="auto" w:fill="auto"/>
            <w:vAlign w:val="center"/>
          </w:tcPr>
          <w:p w:rsidR="000026E9" w:rsidRPr="000026E9" w:rsidP="00113A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2E5">
              <w:rPr>
                <w:rFonts w:ascii="Arial" w:hAnsi="Arial" w:cs="Arial"/>
                <w:b/>
              </w:rPr>
              <w:t>Primary Numbers</w:t>
            </w:r>
          </w:p>
        </w:tc>
        <w:tc>
          <w:tcPr>
            <w:tcW w:w="3684" w:type="dxa"/>
            <w:gridSpan w:val="5"/>
            <w:shd w:val="clear" w:color="auto" w:fill="auto"/>
            <w:vAlign w:val="center"/>
          </w:tcPr>
          <w:p w:rsidR="000026E9" w:rsidRPr="000026E9" w:rsidP="00113A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2E5">
              <w:rPr>
                <w:rFonts w:ascii="Arial" w:hAnsi="Arial" w:cs="Arial"/>
                <w:b/>
              </w:rPr>
              <w:t>Secondary Numbers</w:t>
            </w:r>
            <w:r>
              <w:rPr>
                <w:rFonts w:ascii="Arial" w:hAnsi="Arial" w:cs="Arial"/>
                <w:b/>
              </w:rPr>
              <w:t xml:space="preserve"> (actual)</w:t>
            </w:r>
          </w:p>
        </w:tc>
      </w:tr>
      <w:tr w:rsidTr="00057B4A">
        <w:tblPrEx>
          <w:tblW w:w="13887" w:type="dxa"/>
          <w:jc w:val="center"/>
          <w:tblLayout w:type="fixed"/>
          <w:tblLook w:val="04A0"/>
        </w:tblPrEx>
        <w:trPr>
          <w:trHeight w:val="397"/>
          <w:jc w:val="center"/>
        </w:trPr>
        <w:tc>
          <w:tcPr>
            <w:tcW w:w="2100" w:type="dxa"/>
            <w:shd w:val="clear" w:color="auto" w:fill="F2F2F2" w:themeFill="background1" w:themeFillShade="F2"/>
            <w:vAlign w:val="center"/>
          </w:tcPr>
          <w:p w:rsidR="00113A4A" w:rsidRPr="00113A4A" w:rsidP="00113A4A">
            <w:pPr>
              <w:rPr>
                <w:rFonts w:ascii="Arial" w:hAnsi="Arial" w:cs="Arial"/>
                <w:sz w:val="20"/>
                <w:szCs w:val="20"/>
              </w:rPr>
            </w:pPr>
            <w:r w:rsidRPr="00113A4A">
              <w:rPr>
                <w:rFonts w:ascii="Arial" w:hAnsi="Arial" w:cs="Arial"/>
                <w:sz w:val="20"/>
                <w:szCs w:val="20"/>
              </w:rPr>
              <w:t>Birth year</w:t>
            </w:r>
          </w:p>
        </w:tc>
        <w:tc>
          <w:tcPr>
            <w:tcW w:w="736" w:type="dxa"/>
            <w:shd w:val="clear" w:color="auto" w:fill="F2F2F2" w:themeFill="background1" w:themeFillShade="F2"/>
            <w:vAlign w:val="center"/>
          </w:tcPr>
          <w:p w:rsidR="00113A4A" w:rsidRPr="000026E9" w:rsidP="0049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6E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0026E9">
              <w:rPr>
                <w:rFonts w:ascii="Arial" w:hAnsi="Arial" w:cs="Arial"/>
                <w:sz w:val="18"/>
                <w:szCs w:val="18"/>
              </w:rPr>
              <w:t>/1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113A4A" w:rsidRPr="000026E9" w:rsidP="0049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6E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0026E9">
              <w:rPr>
                <w:rFonts w:ascii="Arial" w:hAnsi="Arial" w:cs="Arial"/>
                <w:sz w:val="18"/>
                <w:szCs w:val="18"/>
              </w:rPr>
              <w:t>/1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113A4A" w:rsidRPr="000026E9" w:rsidP="0049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6E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026E9">
              <w:rPr>
                <w:rFonts w:ascii="Arial" w:hAnsi="Arial" w:cs="Arial"/>
                <w:sz w:val="18"/>
                <w:szCs w:val="18"/>
              </w:rPr>
              <w:t>/1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36" w:type="dxa"/>
            <w:shd w:val="clear" w:color="auto" w:fill="F2F2F2" w:themeFill="background1" w:themeFillShade="F2"/>
            <w:vAlign w:val="center"/>
          </w:tcPr>
          <w:p w:rsidR="00113A4A" w:rsidRPr="000026E9" w:rsidP="0049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6E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026E9">
              <w:rPr>
                <w:rFonts w:ascii="Arial" w:hAnsi="Arial" w:cs="Arial"/>
                <w:sz w:val="18"/>
                <w:szCs w:val="18"/>
              </w:rPr>
              <w:t>/1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113A4A" w:rsidRPr="000026E9" w:rsidP="0049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0026E9">
              <w:rPr>
                <w:rFonts w:ascii="Arial" w:hAnsi="Arial" w:cs="Arial"/>
                <w:sz w:val="18"/>
                <w:szCs w:val="18"/>
              </w:rPr>
              <w:t>/1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113A4A" w:rsidRPr="000026E9" w:rsidP="0049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0026E9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36" w:type="dxa"/>
            <w:shd w:val="clear" w:color="auto" w:fill="F2F2F2" w:themeFill="background1" w:themeFillShade="F2"/>
            <w:vAlign w:val="center"/>
          </w:tcPr>
          <w:p w:rsidR="00113A4A" w:rsidRPr="000026E9" w:rsidP="0049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6E9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0026E9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026E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113A4A" w:rsidRPr="000026E9" w:rsidP="0049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6E9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8/09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113A4A" w:rsidRPr="000026E9" w:rsidP="0049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6E9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0026E9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36" w:type="dxa"/>
            <w:shd w:val="clear" w:color="auto" w:fill="F2F2F2" w:themeFill="background1" w:themeFillShade="F2"/>
            <w:vAlign w:val="center"/>
          </w:tcPr>
          <w:p w:rsidR="00113A4A" w:rsidRPr="000026E9" w:rsidP="0049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6E9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0026E9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113A4A" w:rsidRPr="000026E9" w:rsidP="0049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6E9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0026E9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113A4A" w:rsidRPr="000026E9" w:rsidP="0049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6E9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0026E9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36" w:type="dxa"/>
            <w:shd w:val="clear" w:color="auto" w:fill="F2F2F2" w:themeFill="background1" w:themeFillShade="F2"/>
            <w:vAlign w:val="center"/>
          </w:tcPr>
          <w:p w:rsidR="00113A4A" w:rsidRPr="000026E9" w:rsidP="0049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6E9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3/04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113A4A" w:rsidRPr="000026E9" w:rsidP="0049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6E9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026E9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113A4A" w:rsidRPr="000026E9" w:rsidP="0049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Pr="000026E9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113A4A" w:rsidRPr="000026E9" w:rsidP="0049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  <w:r w:rsidRPr="000026E9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</w:tr>
      <w:tr w:rsidTr="00CB7BF7">
        <w:tblPrEx>
          <w:tblW w:w="13887" w:type="dxa"/>
          <w:jc w:val="center"/>
          <w:tblLayout w:type="fixed"/>
          <w:tblLook w:val="04A0"/>
        </w:tblPrEx>
        <w:trPr>
          <w:trHeight w:val="538"/>
          <w:jc w:val="center"/>
        </w:trPr>
        <w:tc>
          <w:tcPr>
            <w:tcW w:w="2100" w:type="dxa"/>
            <w:shd w:val="clear" w:color="auto" w:fill="F2F2F2" w:themeFill="background1" w:themeFillShade="F2"/>
            <w:vAlign w:val="center"/>
          </w:tcPr>
          <w:p w:rsidR="00113A4A" w:rsidRPr="00113A4A" w:rsidP="00113A4A">
            <w:pPr>
              <w:rPr>
                <w:rFonts w:ascii="Arial" w:hAnsi="Arial" w:cs="Arial"/>
                <w:sz w:val="20"/>
                <w:szCs w:val="20"/>
              </w:rPr>
            </w:pPr>
            <w:r w:rsidRPr="00113A4A">
              <w:rPr>
                <w:rFonts w:ascii="Arial" w:hAnsi="Arial" w:cs="Arial"/>
                <w:sz w:val="20"/>
                <w:szCs w:val="20"/>
              </w:rPr>
              <w:t>Intake year</w:t>
            </w:r>
          </w:p>
        </w:tc>
        <w:tc>
          <w:tcPr>
            <w:tcW w:w="736" w:type="dxa"/>
            <w:shd w:val="clear" w:color="auto" w:fill="F2F2F2" w:themeFill="background1" w:themeFillShade="F2"/>
            <w:vAlign w:val="center"/>
          </w:tcPr>
          <w:p w:rsidR="00113A4A" w:rsidRPr="000026E9" w:rsidP="0049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6E9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113A4A" w:rsidRPr="000026E9" w:rsidP="0049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6E9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113A4A" w:rsidRPr="000026E9" w:rsidP="0049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6E9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36" w:type="dxa"/>
            <w:shd w:val="clear" w:color="auto" w:fill="F2F2F2" w:themeFill="background1" w:themeFillShade="F2"/>
            <w:vAlign w:val="center"/>
          </w:tcPr>
          <w:p w:rsidR="00113A4A" w:rsidRPr="000026E9" w:rsidP="0049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6E9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113A4A" w:rsidRPr="000026E9" w:rsidP="0049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6E9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113A4A" w:rsidRPr="000026E9" w:rsidP="0049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6E9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36" w:type="dxa"/>
            <w:shd w:val="clear" w:color="auto" w:fill="F2F2F2" w:themeFill="background1" w:themeFillShade="F2"/>
            <w:vAlign w:val="center"/>
          </w:tcPr>
          <w:p w:rsidR="00113A4A" w:rsidRPr="000026E9" w:rsidP="0049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6E9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113A4A" w:rsidRPr="000026E9" w:rsidP="0049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6E9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113A4A" w:rsidRPr="000026E9" w:rsidP="0049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6E9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36" w:type="dxa"/>
            <w:shd w:val="clear" w:color="auto" w:fill="F2F2F2" w:themeFill="background1" w:themeFillShade="F2"/>
            <w:vAlign w:val="center"/>
          </w:tcPr>
          <w:p w:rsidR="00113A4A" w:rsidRPr="000026E9" w:rsidP="0049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6E9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113A4A" w:rsidRPr="000026E9" w:rsidP="0049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6E9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 xml:space="preserve"> ***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113A4A" w:rsidRPr="000026E9" w:rsidP="0049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6E9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36" w:type="dxa"/>
            <w:shd w:val="clear" w:color="auto" w:fill="F2F2F2" w:themeFill="background1" w:themeFillShade="F2"/>
            <w:vAlign w:val="center"/>
          </w:tcPr>
          <w:p w:rsidR="00113A4A" w:rsidRPr="000026E9" w:rsidP="0049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6E9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113A4A" w:rsidRPr="000026E9" w:rsidP="0049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6E9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113A4A" w:rsidRPr="000026E9" w:rsidP="00113A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6E9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013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113A4A" w:rsidRPr="000026E9" w:rsidP="0049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6E9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Tr="00057B4A">
        <w:tblPrEx>
          <w:tblW w:w="13887" w:type="dxa"/>
          <w:jc w:val="center"/>
          <w:tblLayout w:type="fixed"/>
          <w:tblLook w:val="04A0"/>
        </w:tblPrEx>
        <w:trPr>
          <w:trHeight w:val="510"/>
          <w:jc w:val="center"/>
        </w:trPr>
        <w:tc>
          <w:tcPr>
            <w:tcW w:w="2100" w:type="dxa"/>
            <w:shd w:val="clear" w:color="auto" w:fill="auto"/>
            <w:vAlign w:val="center"/>
          </w:tcPr>
          <w:p w:rsidR="006868FC" w:rsidRPr="00113A4A" w:rsidP="006868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Projected intake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01DBD">
              <w:rPr>
                <w:rFonts w:ascii="Arial" w:hAnsi="Arial" w:cs="Arial"/>
                <w:sz w:val="18"/>
                <w:szCs w:val="18"/>
              </w:rPr>
              <w:t>5yr av</w:t>
            </w:r>
            <w:r>
              <w:rPr>
                <w:rFonts w:ascii="Arial" w:hAnsi="Arial" w:cs="Arial"/>
                <w:sz w:val="18"/>
                <w:szCs w:val="18"/>
              </w:rPr>
              <w:t>er</w:t>
            </w:r>
            <w:r w:rsidRPr="00C01DBD">
              <w:rPr>
                <w:rFonts w:ascii="Arial" w:hAnsi="Arial" w:cs="Arial"/>
                <w:sz w:val="18"/>
                <w:szCs w:val="18"/>
              </w:rPr>
              <w:t>age intake **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868FC" w:rsidRPr="007D3B48" w:rsidP="006868FC">
            <w:pPr>
              <w:jc w:val="center"/>
            </w:pPr>
            <w:r>
              <w:t>1076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868FC" w:rsidRPr="007D3B48" w:rsidP="006868FC">
            <w:pPr>
              <w:jc w:val="center"/>
            </w:pPr>
            <w:r>
              <w:t>1016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868FC" w:rsidRPr="007D3B48" w:rsidP="00844251">
            <w:pPr>
              <w:jc w:val="center"/>
            </w:pPr>
            <w:r w:rsidRPr="007D3B48">
              <w:t>10</w:t>
            </w:r>
            <w:r>
              <w:t>69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868FC" w:rsidRPr="007D3B48" w:rsidP="00844251">
            <w:pPr>
              <w:jc w:val="center"/>
            </w:pPr>
            <w:r w:rsidRPr="007D3B48">
              <w:t>10</w:t>
            </w:r>
            <w:r>
              <w:t>60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868FC" w:rsidRPr="007D3B48" w:rsidP="00844251">
            <w:pPr>
              <w:jc w:val="center"/>
            </w:pPr>
            <w:r>
              <w:t>1103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868FC" w:rsidRPr="007D3B48" w:rsidP="00844251">
            <w:pPr>
              <w:jc w:val="center"/>
            </w:pPr>
            <w:r w:rsidRPr="007D3B48">
              <w:t>10</w:t>
            </w:r>
            <w:r>
              <w:t>70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868FC" w:rsidRPr="007D3B48" w:rsidP="00844251">
            <w:pPr>
              <w:jc w:val="center"/>
            </w:pPr>
            <w:r w:rsidRPr="007D3B48">
              <w:t>1</w:t>
            </w:r>
            <w:r>
              <w:t>124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868FC" w:rsidRPr="007D3B48" w:rsidP="00844251">
            <w:pPr>
              <w:jc w:val="center"/>
            </w:pPr>
            <w:r w:rsidRPr="007D3B48">
              <w:t>1</w:t>
            </w:r>
            <w:r>
              <w:t>114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868FC" w:rsidRPr="007D3B48" w:rsidP="00844251">
            <w:pPr>
              <w:jc w:val="center"/>
            </w:pPr>
            <w:r>
              <w:t>1102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868FC" w:rsidRPr="007D3B48" w:rsidP="006868FC">
            <w:pPr>
              <w:jc w:val="center"/>
            </w:pPr>
            <w:r>
              <w:t>1069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868FC" w:rsidRPr="007D3B48" w:rsidP="00844251">
            <w:pPr>
              <w:jc w:val="center"/>
            </w:pPr>
            <w:r w:rsidRPr="007D3B48">
              <w:t>10</w:t>
            </w:r>
            <w:r>
              <w:t>24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868FC" w:rsidRPr="007D3B48" w:rsidP="006868FC">
            <w:pPr>
              <w:jc w:val="center"/>
            </w:pPr>
            <w:r>
              <w:t>1046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868FC" w:rsidRPr="007D3B48" w:rsidP="006868FC">
            <w:pPr>
              <w:jc w:val="center"/>
            </w:pPr>
            <w:r>
              <w:t>958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868FC" w:rsidRPr="007D3B48" w:rsidP="00844251">
            <w:pPr>
              <w:jc w:val="center"/>
            </w:pPr>
            <w:r w:rsidRPr="007D3B48">
              <w:t>8</w:t>
            </w:r>
            <w:r>
              <w:t>91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868FC" w:rsidRPr="007D3B48" w:rsidP="00844251">
            <w:pPr>
              <w:jc w:val="center"/>
            </w:pPr>
            <w:r w:rsidRPr="007D3B48">
              <w:t>8</w:t>
            </w:r>
            <w:r w:rsidRPr="007D3B48">
              <w:t>70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868FC" w:rsidRPr="007D3B48" w:rsidP="00844251">
            <w:pPr>
              <w:jc w:val="center"/>
            </w:pPr>
            <w:r>
              <w:t>854</w:t>
            </w:r>
          </w:p>
        </w:tc>
      </w:tr>
      <w:tr w:rsidTr="00057B4A">
        <w:tblPrEx>
          <w:tblW w:w="13887" w:type="dxa"/>
          <w:jc w:val="center"/>
          <w:tblLayout w:type="fixed"/>
          <w:tblLook w:val="04A0"/>
        </w:tblPrEx>
        <w:trPr>
          <w:trHeight w:val="454"/>
          <w:jc w:val="center"/>
        </w:trPr>
        <w:tc>
          <w:tcPr>
            <w:tcW w:w="2100" w:type="dxa"/>
            <w:shd w:val="clear" w:color="auto" w:fill="FFFFFF" w:themeFill="background1"/>
            <w:vAlign w:val="center"/>
          </w:tcPr>
          <w:p w:rsidR="00113A4A" w:rsidRPr="004452DF" w:rsidP="00113A4A">
            <w:pPr>
              <w:rPr>
                <w:rFonts w:ascii="Arial" w:hAnsi="Arial" w:cs="Arial"/>
                <w:sz w:val="18"/>
                <w:szCs w:val="18"/>
              </w:rPr>
            </w:pPr>
            <w:r w:rsidRPr="004452DF">
              <w:rPr>
                <w:rFonts w:ascii="Arial" w:hAnsi="Arial" w:cs="Arial"/>
                <w:sz w:val="18"/>
                <w:szCs w:val="18"/>
              </w:rPr>
              <w:t>PAN</w:t>
            </w:r>
          </w:p>
          <w:p w:rsidR="00113A4A" w:rsidRPr="004452DF" w:rsidP="00113A4A">
            <w:pPr>
              <w:rPr>
                <w:rFonts w:ascii="Arial" w:hAnsi="Arial" w:cs="Arial"/>
                <w:sz w:val="18"/>
                <w:szCs w:val="18"/>
              </w:rPr>
            </w:pPr>
            <w:r w:rsidRPr="004452DF">
              <w:rPr>
                <w:rFonts w:ascii="Arial" w:hAnsi="Arial" w:cs="Arial"/>
                <w:sz w:val="18"/>
                <w:szCs w:val="18"/>
              </w:rPr>
              <w:t>(Provisional)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113A4A" w:rsidRPr="000026E9" w:rsidP="00686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6E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113A4A" w:rsidRPr="000026E9" w:rsidP="00445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6E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113A4A" w:rsidRPr="000026E9" w:rsidP="00445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6E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113A4A" w:rsidRPr="000026E9" w:rsidP="00445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6E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113A4A" w:rsidRPr="000026E9" w:rsidP="00445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6E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113A4A" w:rsidRPr="000026E9" w:rsidP="00445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6E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113A4A" w:rsidRPr="000026E9" w:rsidP="00445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6E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113A4A" w:rsidRPr="000026E9" w:rsidP="00445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6E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113A4A" w:rsidRPr="000026E9" w:rsidP="00445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6E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113A4A" w:rsidRPr="000026E9" w:rsidP="00445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6E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113A4A" w:rsidRPr="000026E9" w:rsidP="00445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6E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113A4A" w:rsidRPr="000026E9" w:rsidP="00445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6E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113A4A" w:rsidRPr="000026E9" w:rsidP="00445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6E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113A4A" w:rsidRPr="000026E9" w:rsidP="00445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6E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113A4A" w:rsidRPr="000026E9" w:rsidP="00445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6E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113A4A" w:rsidRPr="000026E9" w:rsidP="00445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6E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</w:tr>
      <w:tr w:rsidTr="00057B4A">
        <w:tblPrEx>
          <w:tblW w:w="13887" w:type="dxa"/>
          <w:jc w:val="center"/>
          <w:tblLayout w:type="fixed"/>
          <w:tblLook w:val="04A0"/>
        </w:tblPrEx>
        <w:trPr>
          <w:trHeight w:val="454"/>
          <w:jc w:val="center"/>
        </w:trPr>
        <w:tc>
          <w:tcPr>
            <w:tcW w:w="2100" w:type="dxa"/>
            <w:vAlign w:val="center"/>
          </w:tcPr>
          <w:p w:rsidR="006868FC" w:rsidP="006868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Surplus</w:t>
            </w:r>
          </w:p>
          <w:p w:rsidR="006868FC" w:rsidRPr="00683CC0" w:rsidP="006868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13A4A">
              <w:rPr>
                <w:rFonts w:ascii="Arial" w:hAnsi="Arial" w:cs="Arial"/>
                <w:color w:val="FF0000"/>
                <w:sz w:val="18"/>
                <w:szCs w:val="18"/>
              </w:rPr>
              <w:t>Shortfall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36" w:type="dxa"/>
            <w:vAlign w:val="center"/>
          </w:tcPr>
          <w:p w:rsidR="006868FC" w:rsidRPr="00C1289A" w:rsidP="006868FC">
            <w:pPr>
              <w:jc w:val="center"/>
            </w:pPr>
            <w:r>
              <w:t>74</w:t>
            </w:r>
          </w:p>
        </w:tc>
        <w:tc>
          <w:tcPr>
            <w:tcW w:w="737" w:type="dxa"/>
            <w:vAlign w:val="center"/>
          </w:tcPr>
          <w:p w:rsidR="006868FC" w:rsidRPr="00C1289A" w:rsidP="006868FC">
            <w:pPr>
              <w:jc w:val="center"/>
            </w:pPr>
            <w:r>
              <w:t>134</w:t>
            </w:r>
          </w:p>
        </w:tc>
        <w:tc>
          <w:tcPr>
            <w:tcW w:w="737" w:type="dxa"/>
            <w:vAlign w:val="center"/>
          </w:tcPr>
          <w:p w:rsidR="006868FC" w:rsidRPr="00C1289A" w:rsidP="006868FC">
            <w:pPr>
              <w:jc w:val="center"/>
            </w:pPr>
            <w:r>
              <w:t>81</w:t>
            </w:r>
          </w:p>
        </w:tc>
        <w:tc>
          <w:tcPr>
            <w:tcW w:w="736" w:type="dxa"/>
            <w:vAlign w:val="center"/>
          </w:tcPr>
          <w:p w:rsidR="006868FC" w:rsidRPr="00C1289A" w:rsidP="006868FC">
            <w:pPr>
              <w:jc w:val="center"/>
            </w:pPr>
            <w:r>
              <w:t>90</w:t>
            </w:r>
          </w:p>
        </w:tc>
        <w:tc>
          <w:tcPr>
            <w:tcW w:w="737" w:type="dxa"/>
            <w:vAlign w:val="center"/>
          </w:tcPr>
          <w:p w:rsidR="006868FC" w:rsidRPr="00C1289A" w:rsidP="006868FC">
            <w:pPr>
              <w:jc w:val="center"/>
            </w:pPr>
            <w:r>
              <w:t>47</w:t>
            </w:r>
          </w:p>
        </w:tc>
        <w:tc>
          <w:tcPr>
            <w:tcW w:w="737" w:type="dxa"/>
            <w:vAlign w:val="center"/>
          </w:tcPr>
          <w:p w:rsidR="006868FC" w:rsidRPr="00C1289A" w:rsidP="006868FC">
            <w:pPr>
              <w:jc w:val="center"/>
            </w:pPr>
            <w:r>
              <w:t>80</w:t>
            </w:r>
          </w:p>
        </w:tc>
        <w:tc>
          <w:tcPr>
            <w:tcW w:w="736" w:type="dxa"/>
            <w:vAlign w:val="center"/>
          </w:tcPr>
          <w:p w:rsidR="006868FC" w:rsidRPr="00C1289A" w:rsidP="006868FC">
            <w:pPr>
              <w:jc w:val="center"/>
            </w:pPr>
            <w:r>
              <w:t>26</w:t>
            </w:r>
          </w:p>
        </w:tc>
        <w:tc>
          <w:tcPr>
            <w:tcW w:w="737" w:type="dxa"/>
            <w:vAlign w:val="center"/>
          </w:tcPr>
          <w:p w:rsidR="006868FC" w:rsidRPr="00C1289A" w:rsidP="006868FC">
            <w:pPr>
              <w:jc w:val="center"/>
            </w:pPr>
            <w:r>
              <w:t>36</w:t>
            </w:r>
          </w:p>
        </w:tc>
        <w:tc>
          <w:tcPr>
            <w:tcW w:w="737" w:type="dxa"/>
            <w:vAlign w:val="center"/>
          </w:tcPr>
          <w:p w:rsidR="006868FC" w:rsidRPr="00C1289A" w:rsidP="006868FC">
            <w:pPr>
              <w:jc w:val="center"/>
            </w:pPr>
            <w:r>
              <w:t>48</w:t>
            </w:r>
          </w:p>
        </w:tc>
        <w:tc>
          <w:tcPr>
            <w:tcW w:w="736" w:type="dxa"/>
            <w:vAlign w:val="center"/>
          </w:tcPr>
          <w:p w:rsidR="006868FC" w:rsidRPr="00C1289A" w:rsidP="006868FC">
            <w:pPr>
              <w:jc w:val="center"/>
            </w:pPr>
            <w:r>
              <w:t>81</w:t>
            </w:r>
          </w:p>
        </w:tc>
        <w:tc>
          <w:tcPr>
            <w:tcW w:w="737" w:type="dxa"/>
            <w:vAlign w:val="center"/>
          </w:tcPr>
          <w:p w:rsidR="006868FC" w:rsidRPr="00C1289A" w:rsidP="003A7B8C">
            <w:pPr>
              <w:jc w:val="center"/>
            </w:pPr>
            <w:r w:rsidRPr="00C1289A">
              <w:t>1</w:t>
            </w:r>
            <w:r>
              <w:t>26</w:t>
            </w:r>
          </w:p>
        </w:tc>
        <w:tc>
          <w:tcPr>
            <w:tcW w:w="737" w:type="dxa"/>
            <w:vAlign w:val="center"/>
          </w:tcPr>
          <w:p w:rsidR="006868FC" w:rsidRPr="00C1289A" w:rsidP="003A7B8C">
            <w:pPr>
              <w:jc w:val="center"/>
            </w:pPr>
            <w:r>
              <w:t>104</w:t>
            </w:r>
          </w:p>
        </w:tc>
        <w:tc>
          <w:tcPr>
            <w:tcW w:w="736" w:type="dxa"/>
            <w:vAlign w:val="center"/>
          </w:tcPr>
          <w:p w:rsidR="006868FC" w:rsidRPr="00C1289A" w:rsidP="006868FC">
            <w:pPr>
              <w:jc w:val="center"/>
            </w:pPr>
            <w:r>
              <w:t>192</w:t>
            </w:r>
          </w:p>
        </w:tc>
        <w:tc>
          <w:tcPr>
            <w:tcW w:w="737" w:type="dxa"/>
            <w:vAlign w:val="center"/>
          </w:tcPr>
          <w:p w:rsidR="006868FC" w:rsidRPr="00C1289A" w:rsidP="006868FC">
            <w:pPr>
              <w:jc w:val="center"/>
            </w:pPr>
            <w:r>
              <w:t>259</w:t>
            </w:r>
          </w:p>
        </w:tc>
        <w:tc>
          <w:tcPr>
            <w:tcW w:w="737" w:type="dxa"/>
            <w:vAlign w:val="center"/>
          </w:tcPr>
          <w:p w:rsidR="006868FC" w:rsidRPr="00C1289A" w:rsidP="003A7B8C">
            <w:pPr>
              <w:jc w:val="center"/>
            </w:pPr>
            <w:r>
              <w:t>280</w:t>
            </w:r>
          </w:p>
        </w:tc>
        <w:tc>
          <w:tcPr>
            <w:tcW w:w="737" w:type="dxa"/>
            <w:vAlign w:val="center"/>
          </w:tcPr>
          <w:p w:rsidR="006868FC" w:rsidRPr="00C1289A" w:rsidP="006868FC">
            <w:pPr>
              <w:jc w:val="center"/>
            </w:pPr>
            <w:r>
              <w:t>296</w:t>
            </w:r>
          </w:p>
        </w:tc>
      </w:tr>
      <w:tr w:rsidTr="00057B4A">
        <w:tblPrEx>
          <w:tblW w:w="13887" w:type="dxa"/>
          <w:jc w:val="center"/>
          <w:tblLayout w:type="fixed"/>
          <w:tblLook w:val="04A0"/>
        </w:tblPrEx>
        <w:trPr>
          <w:trHeight w:val="454"/>
          <w:jc w:val="center"/>
        </w:trPr>
        <w:tc>
          <w:tcPr>
            <w:tcW w:w="2100" w:type="dxa"/>
            <w:vAlign w:val="center"/>
          </w:tcPr>
          <w:p w:rsidR="00113A4A" w:rsidRPr="00683CC0" w:rsidP="006868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PAN without </w:t>
            </w:r>
            <w:r>
              <w:rPr>
                <w:rFonts w:ascii="Arial" w:hAnsi="Arial" w:cs="Arial"/>
                <w:sz w:val="18"/>
                <w:szCs w:val="18"/>
              </w:rPr>
              <w:t>Hameldon</w:t>
            </w:r>
          </w:p>
        </w:tc>
        <w:tc>
          <w:tcPr>
            <w:tcW w:w="736" w:type="dxa"/>
            <w:vAlign w:val="center"/>
          </w:tcPr>
          <w:p w:rsidR="00113A4A" w:rsidRPr="000026E9" w:rsidP="00FF13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737" w:type="dxa"/>
            <w:vAlign w:val="center"/>
          </w:tcPr>
          <w:p w:rsidR="00113A4A" w:rsidRPr="000026E9" w:rsidP="00FF13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737" w:type="dxa"/>
            <w:vAlign w:val="center"/>
          </w:tcPr>
          <w:p w:rsidR="00113A4A" w:rsidRPr="000026E9" w:rsidP="00FF13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736" w:type="dxa"/>
            <w:vAlign w:val="center"/>
          </w:tcPr>
          <w:p w:rsidR="00113A4A" w:rsidRPr="000026E9" w:rsidP="00FF13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737" w:type="dxa"/>
            <w:vAlign w:val="center"/>
          </w:tcPr>
          <w:p w:rsidR="00113A4A" w:rsidRPr="000026E9" w:rsidP="00FF13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737" w:type="dxa"/>
            <w:vAlign w:val="center"/>
          </w:tcPr>
          <w:p w:rsidR="00113A4A" w:rsidRPr="000026E9" w:rsidP="00FF13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736" w:type="dxa"/>
            <w:vAlign w:val="center"/>
          </w:tcPr>
          <w:p w:rsidR="00113A4A" w:rsidRPr="000026E9" w:rsidP="00FF13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737" w:type="dxa"/>
            <w:vAlign w:val="center"/>
          </w:tcPr>
          <w:p w:rsidR="00113A4A" w:rsidRPr="000026E9" w:rsidP="00FF13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737" w:type="dxa"/>
            <w:vAlign w:val="center"/>
          </w:tcPr>
          <w:p w:rsidR="00113A4A" w:rsidRPr="000026E9" w:rsidP="00FF13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736" w:type="dxa"/>
            <w:vAlign w:val="center"/>
          </w:tcPr>
          <w:p w:rsidR="00113A4A" w:rsidRPr="000026E9" w:rsidP="00FF13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737" w:type="dxa"/>
            <w:vAlign w:val="center"/>
          </w:tcPr>
          <w:p w:rsidR="00113A4A" w:rsidRPr="000026E9" w:rsidP="00FF13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737" w:type="dxa"/>
            <w:vAlign w:val="center"/>
          </w:tcPr>
          <w:p w:rsidR="00113A4A" w:rsidRPr="000026E9" w:rsidP="00FF13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736" w:type="dxa"/>
            <w:vAlign w:val="center"/>
          </w:tcPr>
          <w:p w:rsidR="00113A4A" w:rsidRPr="000026E9" w:rsidP="00FF13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737" w:type="dxa"/>
            <w:vAlign w:val="center"/>
          </w:tcPr>
          <w:p w:rsidR="00113A4A" w:rsidRPr="000026E9" w:rsidP="00FF13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737" w:type="dxa"/>
            <w:vAlign w:val="center"/>
          </w:tcPr>
          <w:p w:rsidR="00113A4A" w:rsidRPr="000026E9" w:rsidP="00FF13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737" w:type="dxa"/>
            <w:vAlign w:val="center"/>
          </w:tcPr>
          <w:p w:rsidR="00113A4A" w:rsidRPr="000026E9" w:rsidP="000A42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</w:tr>
      <w:tr w:rsidTr="00057B4A">
        <w:tblPrEx>
          <w:tblW w:w="13887" w:type="dxa"/>
          <w:jc w:val="center"/>
          <w:tblLayout w:type="fixed"/>
          <w:tblLook w:val="04A0"/>
        </w:tblPrEx>
        <w:trPr>
          <w:trHeight w:val="454"/>
          <w:jc w:val="center"/>
        </w:trPr>
        <w:tc>
          <w:tcPr>
            <w:tcW w:w="2100" w:type="dxa"/>
            <w:vAlign w:val="center"/>
          </w:tcPr>
          <w:p w:rsidR="006868FC" w:rsidP="006868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Surplus</w:t>
            </w:r>
          </w:p>
          <w:p w:rsidR="006868FC" w:rsidRPr="00683CC0" w:rsidP="006868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13A4A">
              <w:rPr>
                <w:rFonts w:ascii="Arial" w:hAnsi="Arial" w:cs="Arial"/>
                <w:color w:val="FF0000"/>
                <w:sz w:val="18"/>
                <w:szCs w:val="18"/>
              </w:rPr>
              <w:t>Shortfall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36" w:type="dxa"/>
            <w:shd w:val="clear" w:color="auto" w:fill="FBE4D5" w:themeFill="accent2" w:themeFillTint="33"/>
            <w:vAlign w:val="center"/>
          </w:tcPr>
          <w:p w:rsidR="006868FC" w:rsidRPr="00D83C8D" w:rsidP="007D3B48">
            <w:pPr>
              <w:jc w:val="center"/>
            </w:pPr>
            <w:r>
              <w:rPr>
                <w:color w:val="FF0000"/>
              </w:rPr>
              <w:t>-76</w:t>
            </w:r>
          </w:p>
        </w:tc>
        <w:tc>
          <w:tcPr>
            <w:tcW w:w="737" w:type="dxa"/>
            <w:shd w:val="clear" w:color="auto" w:fill="FBE4D5" w:themeFill="accent2" w:themeFillTint="33"/>
            <w:vAlign w:val="center"/>
          </w:tcPr>
          <w:p w:rsidR="006868FC" w:rsidRPr="006868FC" w:rsidP="007D3B48">
            <w:pPr>
              <w:jc w:val="center"/>
              <w:rPr>
                <w:color w:val="FF0000"/>
              </w:rPr>
            </w:pPr>
            <w:r w:rsidRPr="006868FC">
              <w:rPr>
                <w:color w:val="FF0000"/>
              </w:rPr>
              <w:t>-</w:t>
            </w:r>
            <w:r>
              <w:rPr>
                <w:color w:val="FF0000"/>
              </w:rPr>
              <w:t>16</w:t>
            </w:r>
          </w:p>
        </w:tc>
        <w:tc>
          <w:tcPr>
            <w:tcW w:w="737" w:type="dxa"/>
            <w:shd w:val="clear" w:color="auto" w:fill="FBE4D5" w:themeFill="accent2" w:themeFillTint="33"/>
            <w:vAlign w:val="center"/>
          </w:tcPr>
          <w:p w:rsidR="006868FC" w:rsidRPr="006868FC" w:rsidP="007D3B48">
            <w:pPr>
              <w:jc w:val="center"/>
              <w:rPr>
                <w:color w:val="FF0000"/>
              </w:rPr>
            </w:pPr>
            <w:r w:rsidRPr="006868FC">
              <w:rPr>
                <w:color w:val="FF0000"/>
              </w:rPr>
              <w:t>-</w:t>
            </w:r>
            <w:r>
              <w:rPr>
                <w:color w:val="FF0000"/>
              </w:rPr>
              <w:t>69</w:t>
            </w:r>
          </w:p>
        </w:tc>
        <w:tc>
          <w:tcPr>
            <w:tcW w:w="736" w:type="dxa"/>
            <w:shd w:val="clear" w:color="auto" w:fill="FBE4D5" w:themeFill="accent2" w:themeFillTint="33"/>
            <w:vAlign w:val="center"/>
          </w:tcPr>
          <w:p w:rsidR="006868FC" w:rsidRPr="006868FC" w:rsidP="007D3B48">
            <w:pPr>
              <w:jc w:val="center"/>
              <w:rPr>
                <w:color w:val="FF0000"/>
              </w:rPr>
            </w:pPr>
            <w:r w:rsidRPr="006868FC">
              <w:rPr>
                <w:color w:val="FF0000"/>
              </w:rPr>
              <w:t>-</w:t>
            </w:r>
            <w:r>
              <w:rPr>
                <w:color w:val="FF0000"/>
              </w:rPr>
              <w:t>60</w:t>
            </w:r>
          </w:p>
        </w:tc>
        <w:tc>
          <w:tcPr>
            <w:tcW w:w="737" w:type="dxa"/>
            <w:shd w:val="clear" w:color="auto" w:fill="FBE4D5" w:themeFill="accent2" w:themeFillTint="33"/>
            <w:vAlign w:val="center"/>
          </w:tcPr>
          <w:p w:rsidR="006868FC" w:rsidRPr="006868FC" w:rsidP="007D3B48">
            <w:pPr>
              <w:jc w:val="center"/>
              <w:rPr>
                <w:color w:val="FF0000"/>
              </w:rPr>
            </w:pPr>
            <w:r w:rsidRPr="006868FC">
              <w:rPr>
                <w:color w:val="FF0000"/>
              </w:rPr>
              <w:t>-</w:t>
            </w:r>
            <w:r>
              <w:rPr>
                <w:color w:val="FF0000"/>
              </w:rPr>
              <w:t>103</w:t>
            </w:r>
          </w:p>
        </w:tc>
        <w:tc>
          <w:tcPr>
            <w:tcW w:w="737" w:type="dxa"/>
            <w:shd w:val="clear" w:color="auto" w:fill="FBE4D5" w:themeFill="accent2" w:themeFillTint="33"/>
            <w:vAlign w:val="center"/>
          </w:tcPr>
          <w:p w:rsidR="006868FC" w:rsidRPr="006868FC" w:rsidP="007D3B48">
            <w:pPr>
              <w:jc w:val="center"/>
              <w:rPr>
                <w:color w:val="FF0000"/>
              </w:rPr>
            </w:pPr>
            <w:r w:rsidRPr="006868FC">
              <w:rPr>
                <w:color w:val="FF0000"/>
              </w:rPr>
              <w:t>-</w:t>
            </w:r>
            <w:r>
              <w:rPr>
                <w:color w:val="FF0000"/>
              </w:rPr>
              <w:t>70</w:t>
            </w:r>
          </w:p>
        </w:tc>
        <w:tc>
          <w:tcPr>
            <w:tcW w:w="736" w:type="dxa"/>
            <w:shd w:val="clear" w:color="auto" w:fill="FBE4D5" w:themeFill="accent2" w:themeFillTint="33"/>
            <w:vAlign w:val="center"/>
          </w:tcPr>
          <w:p w:rsidR="006868FC" w:rsidRPr="006868FC" w:rsidP="007D3B48">
            <w:pPr>
              <w:jc w:val="center"/>
              <w:rPr>
                <w:color w:val="FF0000"/>
              </w:rPr>
            </w:pPr>
            <w:r w:rsidRPr="006868FC">
              <w:rPr>
                <w:color w:val="FF0000"/>
              </w:rPr>
              <w:t>-</w:t>
            </w:r>
            <w:r>
              <w:rPr>
                <w:color w:val="FF0000"/>
              </w:rPr>
              <w:t>124</w:t>
            </w:r>
          </w:p>
        </w:tc>
        <w:tc>
          <w:tcPr>
            <w:tcW w:w="737" w:type="dxa"/>
            <w:shd w:val="clear" w:color="auto" w:fill="FBE4D5" w:themeFill="accent2" w:themeFillTint="33"/>
            <w:vAlign w:val="center"/>
          </w:tcPr>
          <w:p w:rsidR="006868FC" w:rsidRPr="006868FC" w:rsidP="007D3B48">
            <w:pPr>
              <w:jc w:val="center"/>
              <w:rPr>
                <w:color w:val="FF0000"/>
              </w:rPr>
            </w:pPr>
            <w:r w:rsidRPr="006868FC">
              <w:rPr>
                <w:color w:val="FF0000"/>
              </w:rPr>
              <w:t>-</w:t>
            </w:r>
            <w:r>
              <w:rPr>
                <w:color w:val="FF0000"/>
              </w:rPr>
              <w:t>114</w:t>
            </w:r>
          </w:p>
        </w:tc>
        <w:tc>
          <w:tcPr>
            <w:tcW w:w="737" w:type="dxa"/>
            <w:shd w:val="clear" w:color="auto" w:fill="FBE4D5" w:themeFill="accent2" w:themeFillTint="33"/>
            <w:vAlign w:val="center"/>
          </w:tcPr>
          <w:p w:rsidR="006868FC" w:rsidRPr="006868FC" w:rsidP="007D3B4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-102</w:t>
            </w:r>
          </w:p>
        </w:tc>
        <w:tc>
          <w:tcPr>
            <w:tcW w:w="736" w:type="dxa"/>
            <w:shd w:val="clear" w:color="auto" w:fill="FBE4D5" w:themeFill="accent2" w:themeFillTint="33"/>
            <w:vAlign w:val="center"/>
          </w:tcPr>
          <w:p w:rsidR="006868FC" w:rsidRPr="00D83C8D" w:rsidP="006868FC">
            <w:pPr>
              <w:jc w:val="center"/>
            </w:pPr>
            <w:r>
              <w:rPr>
                <w:color w:val="FF0000"/>
              </w:rPr>
              <w:t>-69</w:t>
            </w:r>
          </w:p>
        </w:tc>
        <w:tc>
          <w:tcPr>
            <w:tcW w:w="737" w:type="dxa"/>
            <w:shd w:val="clear" w:color="auto" w:fill="FBE4D5" w:themeFill="accent2" w:themeFillTint="33"/>
            <w:vAlign w:val="center"/>
          </w:tcPr>
          <w:p w:rsidR="006868FC" w:rsidRPr="00D83C8D" w:rsidP="007D3B48">
            <w:pPr>
              <w:jc w:val="center"/>
            </w:pPr>
            <w:r w:rsidRPr="006868FC">
              <w:rPr>
                <w:color w:val="FF0000"/>
              </w:rPr>
              <w:t>-</w:t>
            </w:r>
            <w:r>
              <w:rPr>
                <w:color w:val="FF0000"/>
              </w:rPr>
              <w:t>24</w:t>
            </w:r>
          </w:p>
        </w:tc>
        <w:tc>
          <w:tcPr>
            <w:tcW w:w="737" w:type="dxa"/>
            <w:shd w:val="clear" w:color="auto" w:fill="FBE4D5" w:themeFill="accent2" w:themeFillTint="33"/>
            <w:vAlign w:val="center"/>
          </w:tcPr>
          <w:p w:rsidR="006868FC" w:rsidRPr="00D83C8D" w:rsidP="006868FC">
            <w:pPr>
              <w:jc w:val="center"/>
            </w:pPr>
            <w:r>
              <w:rPr>
                <w:color w:val="FF0000"/>
              </w:rPr>
              <w:t>-46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868FC" w:rsidRPr="00D83C8D" w:rsidP="006868FC">
            <w:pPr>
              <w:jc w:val="center"/>
            </w:pPr>
            <w:r>
              <w:t>42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868FC" w:rsidRPr="00D83C8D" w:rsidP="007D3B48">
            <w:pPr>
              <w:jc w:val="center"/>
            </w:pPr>
            <w:r w:rsidRPr="00D83C8D">
              <w:t>1</w:t>
            </w:r>
            <w:r>
              <w:t>09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868FC" w:rsidRPr="00D83C8D" w:rsidP="007D3B48">
            <w:pPr>
              <w:jc w:val="center"/>
            </w:pPr>
            <w:r w:rsidRPr="00D83C8D">
              <w:t>1</w:t>
            </w:r>
            <w:r>
              <w:t>30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868FC" w:rsidRPr="00D83C8D" w:rsidP="007D3B48">
            <w:pPr>
              <w:jc w:val="center"/>
            </w:pPr>
            <w:r w:rsidRPr="00D83C8D">
              <w:t>1</w:t>
            </w:r>
            <w:r>
              <w:t>46</w:t>
            </w:r>
          </w:p>
        </w:tc>
      </w:tr>
    </w:tbl>
    <w:p w:rsidR="000A420E" w:rsidP="00BE0620">
      <w:pPr>
        <w:rPr>
          <w:rFonts w:ascii="Arial" w:hAnsi="Arial" w:cs="Arial"/>
          <w:b/>
        </w:rPr>
      </w:pPr>
    </w:p>
    <w:p w:rsidR="00BE0620" w:rsidRPr="00643BE5" w:rsidP="00BE0620">
      <w:pPr>
        <w:rPr>
          <w:rFonts w:ascii="Arial" w:hAnsi="Arial" w:cs="Arial"/>
        </w:rPr>
      </w:pPr>
      <w:r w:rsidRPr="00643BE5">
        <w:rPr>
          <w:rFonts w:ascii="Arial" w:hAnsi="Arial" w:cs="Arial"/>
          <w:b/>
        </w:rPr>
        <w:t>*</w:t>
      </w:r>
      <w:r w:rsidRPr="00643BE5">
        <w:rPr>
          <w:rFonts w:ascii="Arial" w:hAnsi="Arial" w:cs="Arial"/>
        </w:rPr>
        <w:t xml:space="preserve">For this forecast, it is assumed that the school's market share will be absorbed by the other </w:t>
      </w:r>
      <w:r>
        <w:rPr>
          <w:rFonts w:ascii="Arial" w:hAnsi="Arial" w:cs="Arial"/>
        </w:rPr>
        <w:t>5</w:t>
      </w:r>
      <w:r w:rsidRPr="00643BE5">
        <w:rPr>
          <w:rFonts w:ascii="Arial" w:hAnsi="Arial" w:cs="Arial"/>
        </w:rPr>
        <w:t xml:space="preserve"> schools.</w:t>
      </w:r>
    </w:p>
    <w:p w:rsidR="00BE0620" w:rsidP="00BE06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**</w:t>
      </w:r>
      <w:r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>eyond 2021</w:t>
      </w:r>
      <w:r w:rsidRPr="00643BE5">
        <w:rPr>
          <w:rFonts w:ascii="Arial" w:hAnsi="Arial" w:cs="Arial"/>
        </w:rPr>
        <w:t xml:space="preserve"> forecasts are beyond normal scope of forecast.</w:t>
      </w:r>
    </w:p>
    <w:p w:rsidR="00CB7BF7" w:rsidRPr="00643BE5" w:rsidP="00BE06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*** Actual offers for 2017 intake are currently 1033.  Therefore, this exceeds the forecast intake anticipated for September.  If this number is admitted to Burnley schools, this will increase the projected p</w:t>
      </w:r>
      <w:r>
        <w:rPr>
          <w:rFonts w:ascii="Arial" w:hAnsi="Arial" w:cs="Arial"/>
        </w:rPr>
        <w:t>osition going forward.  Therefore, this pro</w:t>
      </w:r>
      <w:r>
        <w:rPr>
          <w:rFonts w:ascii="Arial" w:hAnsi="Arial" w:cs="Arial"/>
        </w:rPr>
        <w:t>jected position is a conservative estimate.</w:t>
      </w:r>
    </w:p>
    <w:p w:rsidR="00BE0620" w:rsidP="00BE0620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E0620">
      <w:pPr>
        <w:rPr>
          <w:b/>
          <w:sz w:val="24"/>
          <w:szCs w:val="24"/>
          <w:u w:val="single"/>
        </w:rPr>
        <w:sectPr w:rsidSect="00BE0620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844648" w:rsidRPr="00057B4A" w:rsidP="005B6DF7">
      <w:pPr>
        <w:rPr>
          <w:b/>
          <w:sz w:val="24"/>
          <w:szCs w:val="24"/>
        </w:rPr>
      </w:pPr>
      <w:r w:rsidRPr="00057B4A">
        <w:rPr>
          <w:rFonts w:ascii="Arial" w:hAnsi="Arial" w:cs="Arial"/>
          <w:b/>
          <w:sz w:val="24"/>
          <w:szCs w:val="24"/>
        </w:rPr>
        <w:t xml:space="preserve">Table 4: </w:t>
      </w:r>
      <w:r w:rsidRPr="00057B4A">
        <w:rPr>
          <w:rFonts w:ascii="Arial" w:hAnsi="Arial" w:cs="Arial"/>
          <w:b/>
          <w:sz w:val="24"/>
          <w:szCs w:val="24"/>
        </w:rPr>
        <w:t>Housing and Migration (5 Year Position)</w:t>
      </w:r>
    </w:p>
    <w:p w:rsidR="00E172C9" w:rsidRPr="00E172C9" w:rsidP="005B6DF7">
      <w:pPr>
        <w:rPr>
          <w:rFonts w:ascii="Arial" w:hAnsi="Arial" w:cs="Arial"/>
          <w:b/>
          <w:szCs w:val="24"/>
        </w:rPr>
      </w:pPr>
      <w:r w:rsidRPr="00E172C9">
        <w:rPr>
          <w:rFonts w:ascii="Arial" w:hAnsi="Arial" w:cs="Arial"/>
          <w:b/>
          <w:szCs w:val="24"/>
        </w:rPr>
        <w:t>Housing Trajectory</w:t>
      </w:r>
    </w:p>
    <w:p w:rsidR="00974568" w:rsidRPr="00E172C9" w:rsidP="005B6DF7">
      <w:pPr>
        <w:rPr>
          <w:rFonts w:ascii="Arial" w:hAnsi="Arial" w:cs="Arial"/>
          <w:szCs w:val="24"/>
        </w:rPr>
      </w:pPr>
      <w:r w:rsidRPr="00E172C9">
        <w:rPr>
          <w:rFonts w:ascii="Arial" w:hAnsi="Arial" w:cs="Arial"/>
          <w:szCs w:val="24"/>
        </w:rPr>
        <w:t>In the next 5 years</w:t>
      </w:r>
      <w:r>
        <w:rPr>
          <w:rFonts w:ascii="Arial" w:hAnsi="Arial" w:cs="Arial"/>
          <w:szCs w:val="24"/>
        </w:rPr>
        <w:t>,</w:t>
      </w:r>
      <w:r w:rsidRPr="00E172C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257</w:t>
      </w:r>
      <w:r w:rsidRPr="00E172C9">
        <w:rPr>
          <w:rFonts w:ascii="Arial" w:hAnsi="Arial" w:cs="Arial"/>
          <w:szCs w:val="24"/>
        </w:rPr>
        <w:t xml:space="preserve"> </w:t>
      </w:r>
      <w:r w:rsidRPr="00E172C9">
        <w:rPr>
          <w:rFonts w:ascii="Arial" w:hAnsi="Arial" w:cs="Arial"/>
          <w:szCs w:val="24"/>
        </w:rPr>
        <w:t xml:space="preserve">new houses are expected to be completed across </w:t>
      </w:r>
      <w:r>
        <w:rPr>
          <w:rFonts w:ascii="Arial" w:hAnsi="Arial" w:cs="Arial"/>
          <w:szCs w:val="24"/>
        </w:rPr>
        <w:t>Burnley</w:t>
      </w:r>
      <w:r w:rsidRPr="00E172C9">
        <w:rPr>
          <w:rFonts w:ascii="Arial" w:hAnsi="Arial" w:cs="Arial"/>
          <w:szCs w:val="24"/>
        </w:rPr>
        <w:t xml:space="preserve"> District.  </w:t>
      </w:r>
      <w:r w:rsidRPr="00E172C9">
        <w:rPr>
          <w:rFonts w:ascii="Arial" w:hAnsi="Arial" w:cs="Arial"/>
          <w:szCs w:val="24"/>
        </w:rPr>
        <w:t xml:space="preserve">This is expected to yield approximately </w:t>
      </w:r>
      <w:r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13</w:t>
      </w:r>
      <w:r>
        <w:rPr>
          <w:rFonts w:ascii="Arial" w:hAnsi="Arial" w:cs="Arial"/>
          <w:szCs w:val="24"/>
        </w:rPr>
        <w:t xml:space="preserve"> secondary pupils in addition to the projected numbers in the previous table.</w:t>
      </w:r>
    </w:p>
    <w:p w:rsidR="00844648" w:rsidP="005B6DF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Burnley</w:t>
      </w:r>
      <w:r w:rsidRPr="00E172C9">
        <w:rPr>
          <w:rFonts w:ascii="Arial" w:hAnsi="Arial" w:cs="Arial"/>
          <w:szCs w:val="24"/>
        </w:rPr>
        <w:t xml:space="preserve"> district has </w:t>
      </w:r>
      <w:r>
        <w:rPr>
          <w:rFonts w:ascii="Arial" w:hAnsi="Arial" w:cs="Arial"/>
          <w:szCs w:val="24"/>
        </w:rPr>
        <w:t xml:space="preserve">slight </w:t>
      </w:r>
      <w:r>
        <w:rPr>
          <w:rFonts w:ascii="Arial" w:hAnsi="Arial" w:cs="Arial"/>
          <w:szCs w:val="24"/>
        </w:rPr>
        <w:t>in</w:t>
      </w:r>
      <w:r>
        <w:rPr>
          <w:rFonts w:ascii="Arial" w:hAnsi="Arial" w:cs="Arial"/>
          <w:szCs w:val="24"/>
        </w:rPr>
        <w:t>ward</w:t>
      </w:r>
      <w:r w:rsidRPr="00E172C9">
        <w:rPr>
          <w:rFonts w:ascii="Arial" w:hAnsi="Arial" w:cs="Arial"/>
          <w:szCs w:val="24"/>
        </w:rPr>
        <w:t xml:space="preserve"> migration</w:t>
      </w:r>
      <w:r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made up o</w:t>
      </w:r>
      <w:r>
        <w:rPr>
          <w:rFonts w:ascii="Arial" w:hAnsi="Arial" w:cs="Arial"/>
          <w:szCs w:val="24"/>
        </w:rPr>
        <w:t>f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moderate</w:t>
      </w:r>
      <w:r>
        <w:rPr>
          <w:rFonts w:ascii="Arial" w:hAnsi="Arial" w:cs="Arial"/>
          <w:szCs w:val="24"/>
        </w:rPr>
        <w:t xml:space="preserve"> inward migration in </w:t>
      </w:r>
      <w:r>
        <w:rPr>
          <w:rFonts w:ascii="Arial" w:hAnsi="Arial" w:cs="Arial"/>
          <w:szCs w:val="24"/>
        </w:rPr>
        <w:t>Burnley</w:t>
      </w:r>
      <w:r>
        <w:rPr>
          <w:rFonts w:ascii="Arial" w:hAnsi="Arial" w:cs="Arial"/>
          <w:szCs w:val="24"/>
        </w:rPr>
        <w:t xml:space="preserve"> primary schools and </w:t>
      </w:r>
      <w:r>
        <w:rPr>
          <w:rFonts w:ascii="Arial" w:hAnsi="Arial" w:cs="Arial"/>
          <w:szCs w:val="24"/>
        </w:rPr>
        <w:t>slight</w:t>
      </w:r>
      <w:r>
        <w:rPr>
          <w:rFonts w:ascii="Arial" w:hAnsi="Arial" w:cs="Arial"/>
          <w:szCs w:val="24"/>
        </w:rPr>
        <w:t xml:space="preserve"> ou</w:t>
      </w:r>
      <w:r>
        <w:rPr>
          <w:rFonts w:ascii="Arial" w:hAnsi="Arial" w:cs="Arial"/>
          <w:szCs w:val="24"/>
        </w:rPr>
        <w:t xml:space="preserve">tward migration at </w:t>
      </w:r>
      <w:r>
        <w:rPr>
          <w:rFonts w:ascii="Arial" w:hAnsi="Arial" w:cs="Arial"/>
          <w:szCs w:val="24"/>
        </w:rPr>
        <w:t>Burnley</w:t>
      </w:r>
      <w:r>
        <w:rPr>
          <w:rFonts w:ascii="Arial" w:hAnsi="Arial" w:cs="Arial"/>
          <w:szCs w:val="24"/>
        </w:rPr>
        <w:t xml:space="preserve"> secondary schools.</w:t>
      </w:r>
    </w:p>
    <w:p w:rsidR="00E172C9" w:rsidRPr="00E172C9" w:rsidP="005B6DF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These figures feed into the latest Forecast (</w:t>
      </w:r>
      <w:r>
        <w:rPr>
          <w:rFonts w:ascii="Arial" w:hAnsi="Arial" w:cs="Arial"/>
          <w:szCs w:val="24"/>
        </w:rPr>
        <w:t>Spring 2017</w:t>
      </w:r>
      <w:r>
        <w:rPr>
          <w:rFonts w:ascii="Arial" w:hAnsi="Arial" w:cs="Arial"/>
          <w:szCs w:val="24"/>
        </w:rPr>
        <w:t>) as follows:</w:t>
      </w:r>
    </w:p>
    <w:tbl>
      <w:tblPr>
        <w:tblStyle w:val="TableGrid"/>
        <w:tblW w:w="9072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7938"/>
        <w:gridCol w:w="1134"/>
      </w:tblGrid>
      <w:tr w:rsidTr="00057B4A">
        <w:tblPrEx>
          <w:tblW w:w="9072" w:type="dxa"/>
          <w:tblInd w:w="-5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/>
        </w:tblPrEx>
        <w:trPr>
          <w:trHeight w:val="397"/>
        </w:trPr>
        <w:tc>
          <w:tcPr>
            <w:tcW w:w="7938" w:type="dxa"/>
            <w:vAlign w:val="center"/>
          </w:tcPr>
          <w:p w:rsidR="00844648" w:rsidRPr="00E172C9" w:rsidP="00057B4A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E172C9">
              <w:rPr>
                <w:rFonts w:ascii="Arial" w:hAnsi="Arial" w:cs="Arial"/>
                <w:b/>
                <w:sz w:val="20"/>
                <w:szCs w:val="24"/>
              </w:rPr>
              <w:t xml:space="preserve">District: </w:t>
            </w:r>
            <w:r>
              <w:rPr>
                <w:rFonts w:ascii="Arial" w:hAnsi="Arial" w:cs="Arial"/>
                <w:b/>
                <w:sz w:val="20"/>
                <w:szCs w:val="24"/>
              </w:rPr>
              <w:t>Burnley</w:t>
            </w:r>
            <w:r w:rsidRPr="00E172C9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0"/>
                <w:szCs w:val="24"/>
              </w:rPr>
              <w:t>Autumn</w:t>
            </w:r>
            <w:r w:rsidRPr="00E172C9">
              <w:rPr>
                <w:rFonts w:ascii="Arial" w:hAnsi="Arial" w:cs="Arial"/>
                <w:b/>
                <w:sz w:val="20"/>
                <w:szCs w:val="24"/>
              </w:rPr>
              <w:t xml:space="preserve"> 201</w:t>
            </w:r>
            <w:r>
              <w:rPr>
                <w:rFonts w:ascii="Arial" w:hAnsi="Arial" w:cs="Arial"/>
                <w:b/>
                <w:sz w:val="20"/>
                <w:szCs w:val="24"/>
              </w:rPr>
              <w:t>6</w:t>
            </w:r>
            <w:r w:rsidRPr="00E172C9">
              <w:rPr>
                <w:rFonts w:ascii="Arial" w:hAnsi="Arial" w:cs="Arial"/>
                <w:b/>
                <w:sz w:val="20"/>
                <w:szCs w:val="24"/>
              </w:rPr>
              <w:t xml:space="preserve"> Forecast data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4"/>
              </w:rPr>
              <w:t>and</w:t>
            </w:r>
            <w:r w:rsidRPr="00E172C9">
              <w:rPr>
                <w:rFonts w:ascii="Arial" w:hAnsi="Arial" w:cs="Arial"/>
                <w:b/>
                <w:sz w:val="20"/>
                <w:szCs w:val="24"/>
              </w:rPr>
              <w:t xml:space="preserve"> 201</w:t>
            </w:r>
            <w:r>
              <w:rPr>
                <w:rFonts w:ascii="Arial" w:hAnsi="Arial" w:cs="Arial"/>
                <w:b/>
                <w:sz w:val="20"/>
                <w:szCs w:val="24"/>
              </w:rPr>
              <w:t>6</w:t>
            </w:r>
            <w:r w:rsidRPr="00E172C9">
              <w:rPr>
                <w:rFonts w:ascii="Arial" w:hAnsi="Arial" w:cs="Arial"/>
                <w:b/>
                <w:sz w:val="20"/>
                <w:szCs w:val="24"/>
              </w:rPr>
              <w:t xml:space="preserve"> Housing Land Supply</w:t>
            </w:r>
          </w:p>
        </w:tc>
        <w:tc>
          <w:tcPr>
            <w:tcW w:w="1134" w:type="dxa"/>
            <w:vAlign w:val="center"/>
          </w:tcPr>
          <w:p w:rsidR="00844648" w:rsidRPr="00E172C9" w:rsidP="0080627F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E172C9">
              <w:rPr>
                <w:rFonts w:ascii="Arial" w:hAnsi="Arial" w:cs="Arial"/>
                <w:b/>
                <w:sz w:val="20"/>
                <w:szCs w:val="24"/>
              </w:rPr>
              <w:t>Figures</w:t>
            </w:r>
          </w:p>
        </w:tc>
      </w:tr>
      <w:tr w:rsidTr="00057B4A">
        <w:tblPrEx>
          <w:tblW w:w="9072" w:type="dxa"/>
          <w:tblInd w:w="-5" w:type="dxa"/>
          <w:tblLook w:val="04A0"/>
        </w:tblPrEx>
        <w:trPr>
          <w:trHeight w:val="397"/>
        </w:trPr>
        <w:tc>
          <w:tcPr>
            <w:tcW w:w="7938" w:type="dxa"/>
            <w:vAlign w:val="center"/>
          </w:tcPr>
          <w:p w:rsidR="00844648" w:rsidRPr="0080627F" w:rsidP="007240A0">
            <w:pPr>
              <w:rPr>
                <w:rFonts w:ascii="Arial" w:hAnsi="Arial" w:cs="Arial"/>
                <w:sz w:val="20"/>
                <w:szCs w:val="24"/>
              </w:rPr>
            </w:pPr>
            <w:r w:rsidRPr="0080627F">
              <w:rPr>
                <w:rFonts w:ascii="Arial" w:hAnsi="Arial" w:cs="Arial"/>
                <w:sz w:val="20"/>
                <w:szCs w:val="24"/>
              </w:rPr>
              <w:t>Net Capacity of</w:t>
            </w:r>
            <w:r w:rsidRPr="0080627F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>Burnley</w:t>
            </w:r>
            <w:r w:rsidRPr="0080627F">
              <w:rPr>
                <w:rFonts w:ascii="Arial" w:hAnsi="Arial" w:cs="Arial"/>
                <w:sz w:val="20"/>
                <w:szCs w:val="24"/>
              </w:rPr>
              <w:t xml:space="preserve"> District secondary school</w:t>
            </w:r>
            <w:r w:rsidRPr="0080627F">
              <w:rPr>
                <w:rFonts w:ascii="Arial" w:hAnsi="Arial" w:cs="Arial"/>
                <w:sz w:val="20"/>
                <w:szCs w:val="24"/>
              </w:rPr>
              <w:t xml:space="preserve"> (11-16 Capacity)</w:t>
            </w:r>
            <w:r>
              <w:rPr>
                <w:rFonts w:ascii="Arial" w:hAnsi="Arial" w:cs="Arial"/>
                <w:sz w:val="20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:rsidR="00844648" w:rsidRPr="0080627F" w:rsidP="00E8642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5756</w:t>
            </w:r>
          </w:p>
        </w:tc>
      </w:tr>
      <w:tr w:rsidTr="00057B4A">
        <w:tblPrEx>
          <w:tblW w:w="9072" w:type="dxa"/>
          <w:tblInd w:w="-5" w:type="dxa"/>
          <w:tblLook w:val="04A0"/>
        </w:tblPrEx>
        <w:trPr>
          <w:trHeight w:val="397"/>
        </w:trPr>
        <w:tc>
          <w:tcPr>
            <w:tcW w:w="7938" w:type="dxa"/>
            <w:vAlign w:val="center"/>
          </w:tcPr>
          <w:p w:rsidR="00844648" w:rsidRPr="0080627F" w:rsidP="0080627F">
            <w:pPr>
              <w:rPr>
                <w:rFonts w:ascii="Arial" w:hAnsi="Arial" w:cs="Arial"/>
                <w:sz w:val="20"/>
                <w:szCs w:val="24"/>
              </w:rPr>
            </w:pPr>
            <w:r w:rsidRPr="0080627F">
              <w:rPr>
                <w:rFonts w:ascii="Arial" w:hAnsi="Arial" w:cs="Arial"/>
                <w:sz w:val="20"/>
                <w:szCs w:val="24"/>
              </w:rPr>
              <w:t>Current number on roll of secondary schools</w:t>
            </w:r>
          </w:p>
        </w:tc>
        <w:tc>
          <w:tcPr>
            <w:tcW w:w="1134" w:type="dxa"/>
            <w:vAlign w:val="center"/>
          </w:tcPr>
          <w:p w:rsidR="00844648" w:rsidRPr="0080627F" w:rsidP="00CB51B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  <w:r>
              <w:rPr>
                <w:rFonts w:ascii="Arial" w:hAnsi="Arial" w:cs="Arial"/>
                <w:sz w:val="20"/>
                <w:szCs w:val="24"/>
              </w:rPr>
              <w:t>619</w:t>
            </w:r>
          </w:p>
        </w:tc>
      </w:tr>
      <w:tr w:rsidTr="00057B4A">
        <w:tblPrEx>
          <w:tblW w:w="9072" w:type="dxa"/>
          <w:tblInd w:w="-5" w:type="dxa"/>
          <w:tblLook w:val="04A0"/>
        </w:tblPrEx>
        <w:trPr>
          <w:trHeight w:val="397"/>
        </w:trPr>
        <w:tc>
          <w:tcPr>
            <w:tcW w:w="7938" w:type="dxa"/>
            <w:vAlign w:val="center"/>
          </w:tcPr>
          <w:p w:rsidR="00844648" w:rsidRPr="0080627F" w:rsidP="0080627F">
            <w:pPr>
              <w:rPr>
                <w:rFonts w:ascii="Arial" w:hAnsi="Arial" w:cs="Arial"/>
                <w:sz w:val="20"/>
                <w:szCs w:val="24"/>
              </w:rPr>
            </w:pPr>
            <w:r w:rsidRPr="0080627F">
              <w:rPr>
                <w:rFonts w:ascii="Arial" w:hAnsi="Arial" w:cs="Arial"/>
                <w:sz w:val="20"/>
                <w:szCs w:val="24"/>
              </w:rPr>
              <w:t>Projected number on roll in 5 years</w:t>
            </w:r>
            <w:r w:rsidRPr="0045423B">
              <w:rPr>
                <w:rFonts w:ascii="Arial" w:hAnsi="Arial" w:cs="Arial"/>
                <w:b/>
                <w:sz w:val="20"/>
                <w:szCs w:val="24"/>
              </w:rPr>
              <w:t>, excluding</w:t>
            </w:r>
            <w:r w:rsidRPr="0080627F">
              <w:rPr>
                <w:rFonts w:ascii="Arial" w:hAnsi="Arial" w:cs="Arial"/>
                <w:sz w:val="20"/>
                <w:szCs w:val="24"/>
              </w:rPr>
              <w:t xml:space="preserve"> housing &amp; migration</w:t>
            </w:r>
            <w:r>
              <w:rPr>
                <w:rFonts w:ascii="Arial" w:hAnsi="Arial" w:cs="Arial"/>
                <w:sz w:val="20"/>
                <w:szCs w:val="24"/>
              </w:rPr>
              <w:t xml:space="preserve"> impact</w:t>
            </w:r>
          </w:p>
        </w:tc>
        <w:tc>
          <w:tcPr>
            <w:tcW w:w="1134" w:type="dxa"/>
            <w:vAlign w:val="center"/>
          </w:tcPr>
          <w:p w:rsidR="00844648" w:rsidRPr="0080627F" w:rsidP="00CB51B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  <w:r>
              <w:rPr>
                <w:rFonts w:ascii="Arial" w:hAnsi="Arial" w:cs="Arial"/>
                <w:sz w:val="20"/>
                <w:szCs w:val="24"/>
              </w:rPr>
              <w:t>434</w:t>
            </w:r>
          </w:p>
        </w:tc>
      </w:tr>
      <w:tr w:rsidTr="00057B4A">
        <w:tblPrEx>
          <w:tblW w:w="9072" w:type="dxa"/>
          <w:tblInd w:w="-5" w:type="dxa"/>
          <w:tblLook w:val="04A0"/>
        </w:tblPrEx>
        <w:trPr>
          <w:trHeight w:val="397"/>
        </w:trPr>
        <w:tc>
          <w:tcPr>
            <w:tcW w:w="7938" w:type="dxa"/>
            <w:vAlign w:val="center"/>
          </w:tcPr>
          <w:p w:rsidR="00844648" w:rsidRPr="0080627F" w:rsidP="0080627F">
            <w:pPr>
              <w:rPr>
                <w:rFonts w:ascii="Arial" w:hAnsi="Arial" w:cs="Arial"/>
                <w:sz w:val="20"/>
                <w:szCs w:val="24"/>
              </w:rPr>
            </w:pPr>
            <w:r w:rsidRPr="0080627F">
              <w:rPr>
                <w:rFonts w:ascii="Arial" w:hAnsi="Arial" w:cs="Arial"/>
                <w:sz w:val="20"/>
                <w:szCs w:val="24"/>
              </w:rPr>
              <w:t xml:space="preserve">Projected number on roll in 5 years, </w:t>
            </w:r>
            <w:r w:rsidRPr="0080627F">
              <w:rPr>
                <w:rFonts w:ascii="Arial" w:hAnsi="Arial" w:cs="Arial"/>
                <w:b/>
                <w:sz w:val="20"/>
                <w:szCs w:val="24"/>
              </w:rPr>
              <w:t>including</w:t>
            </w:r>
            <w:r w:rsidRPr="0080627F">
              <w:rPr>
                <w:rFonts w:ascii="Arial" w:hAnsi="Arial" w:cs="Arial"/>
                <w:sz w:val="20"/>
                <w:szCs w:val="24"/>
              </w:rPr>
              <w:t xml:space="preserve"> housing &amp; migration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648" w:rsidRPr="0045423B" w:rsidP="00CB51B4">
            <w:pPr>
              <w:jc w:val="center"/>
              <w:rPr>
                <w:rFonts w:ascii="Arial" w:hAnsi="Arial" w:cs="Arial"/>
                <w:sz w:val="20"/>
                <w:szCs w:val="24"/>
                <w:highlight w:val="yellow"/>
              </w:rPr>
            </w:pPr>
            <w:r w:rsidRPr="00FF5EF6">
              <w:rPr>
                <w:rFonts w:ascii="Arial" w:hAnsi="Arial" w:cs="Arial"/>
                <w:sz w:val="20"/>
                <w:szCs w:val="24"/>
              </w:rPr>
              <w:t>5</w:t>
            </w:r>
            <w:r>
              <w:rPr>
                <w:rFonts w:ascii="Arial" w:hAnsi="Arial" w:cs="Arial"/>
                <w:sz w:val="20"/>
                <w:szCs w:val="24"/>
              </w:rPr>
              <w:t>606</w:t>
            </w:r>
          </w:p>
        </w:tc>
      </w:tr>
      <w:tr w:rsidTr="00057B4A">
        <w:tblPrEx>
          <w:tblW w:w="9072" w:type="dxa"/>
          <w:tblInd w:w="-5" w:type="dxa"/>
          <w:tblLook w:val="04A0"/>
        </w:tblPrEx>
        <w:trPr>
          <w:trHeight w:val="397"/>
        </w:trPr>
        <w:tc>
          <w:tcPr>
            <w:tcW w:w="7938" w:type="dxa"/>
            <w:vAlign w:val="center"/>
          </w:tcPr>
          <w:p w:rsidR="00844648" w:rsidRPr="0080627F" w:rsidP="0080627F">
            <w:pPr>
              <w:rPr>
                <w:rFonts w:ascii="Arial" w:hAnsi="Arial" w:cs="Arial"/>
                <w:sz w:val="20"/>
                <w:szCs w:val="24"/>
              </w:rPr>
            </w:pPr>
            <w:r w:rsidRPr="0080627F">
              <w:rPr>
                <w:rFonts w:ascii="Arial" w:hAnsi="Arial" w:cs="Arial"/>
                <w:sz w:val="20"/>
                <w:szCs w:val="24"/>
              </w:rPr>
              <w:t xml:space="preserve">Surplus places in </w:t>
            </w:r>
            <w:r>
              <w:rPr>
                <w:rFonts w:ascii="Arial" w:hAnsi="Arial" w:cs="Arial"/>
                <w:sz w:val="20"/>
                <w:szCs w:val="24"/>
              </w:rPr>
              <w:t>Burnley</w:t>
            </w:r>
            <w:r w:rsidRPr="0080627F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80627F">
              <w:rPr>
                <w:rFonts w:ascii="Arial" w:hAnsi="Arial" w:cs="Arial"/>
                <w:sz w:val="20"/>
                <w:szCs w:val="24"/>
              </w:rPr>
              <w:t>District</w:t>
            </w:r>
            <w:r w:rsidRPr="0080627F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80627F">
              <w:rPr>
                <w:rFonts w:ascii="Arial" w:hAnsi="Arial" w:cs="Arial"/>
                <w:sz w:val="20"/>
                <w:szCs w:val="24"/>
              </w:rPr>
              <w:t>in 5 years' time</w:t>
            </w:r>
            <w:r w:rsidRPr="0080627F">
              <w:rPr>
                <w:rFonts w:ascii="Arial" w:hAnsi="Arial" w:cs="Arial"/>
                <w:sz w:val="20"/>
                <w:szCs w:val="24"/>
              </w:rPr>
              <w:t>, including housing &amp; migration</w:t>
            </w:r>
          </w:p>
        </w:tc>
        <w:tc>
          <w:tcPr>
            <w:tcW w:w="1134" w:type="dxa"/>
            <w:vAlign w:val="center"/>
          </w:tcPr>
          <w:p w:rsidR="00844648" w:rsidRPr="0080627F" w:rsidP="0080627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150</w:t>
            </w:r>
          </w:p>
        </w:tc>
      </w:tr>
      <w:tr w:rsidTr="00057B4A">
        <w:tblPrEx>
          <w:tblW w:w="9072" w:type="dxa"/>
          <w:tblInd w:w="-5" w:type="dxa"/>
          <w:tblLook w:val="04A0"/>
        </w:tblPrEx>
        <w:trPr>
          <w:trHeight w:val="397"/>
        </w:trPr>
        <w:tc>
          <w:tcPr>
            <w:tcW w:w="7938" w:type="dxa"/>
            <w:vAlign w:val="center"/>
          </w:tcPr>
          <w:p w:rsidR="00844648" w:rsidRPr="0080627F" w:rsidP="007240A0">
            <w:pPr>
              <w:rPr>
                <w:rFonts w:ascii="Arial" w:hAnsi="Arial" w:cs="Arial"/>
                <w:sz w:val="20"/>
                <w:szCs w:val="24"/>
              </w:rPr>
            </w:pPr>
            <w:r w:rsidRPr="0080627F">
              <w:rPr>
                <w:rFonts w:ascii="Arial" w:hAnsi="Arial" w:cs="Arial"/>
                <w:sz w:val="20"/>
                <w:szCs w:val="24"/>
              </w:rPr>
              <w:t xml:space="preserve">Surplus places in </w:t>
            </w:r>
            <w:r w:rsidRPr="0080627F">
              <w:rPr>
                <w:rFonts w:ascii="Arial" w:hAnsi="Arial" w:cs="Arial"/>
                <w:sz w:val="20"/>
                <w:szCs w:val="24"/>
              </w:rPr>
              <w:t xml:space="preserve">District </w:t>
            </w:r>
            <w:r w:rsidRPr="0080627F">
              <w:rPr>
                <w:rFonts w:ascii="Arial" w:hAnsi="Arial" w:cs="Arial"/>
                <w:sz w:val="20"/>
                <w:szCs w:val="24"/>
              </w:rPr>
              <w:t xml:space="preserve">in </w:t>
            </w:r>
            <w:r w:rsidRPr="0080627F">
              <w:rPr>
                <w:rFonts w:ascii="Arial" w:hAnsi="Arial" w:cs="Arial"/>
                <w:sz w:val="20"/>
                <w:szCs w:val="24"/>
              </w:rPr>
              <w:t>5 years' time,</w:t>
            </w:r>
            <w:r w:rsidRPr="0080627F">
              <w:rPr>
                <w:rFonts w:ascii="Arial" w:hAnsi="Arial" w:cs="Arial"/>
                <w:sz w:val="20"/>
                <w:szCs w:val="24"/>
              </w:rPr>
              <w:t xml:space="preserve"> excluding </w:t>
            </w:r>
            <w:r>
              <w:rPr>
                <w:rFonts w:ascii="Arial" w:hAnsi="Arial" w:cs="Arial"/>
                <w:sz w:val="20"/>
                <w:szCs w:val="24"/>
              </w:rPr>
              <w:t xml:space="preserve">750 capacity </w:t>
            </w:r>
            <w:r w:rsidRPr="0080627F">
              <w:rPr>
                <w:rFonts w:ascii="Arial" w:hAnsi="Arial" w:cs="Arial"/>
                <w:sz w:val="20"/>
                <w:szCs w:val="24"/>
              </w:rPr>
              <w:t>at</w:t>
            </w:r>
            <w:r w:rsidRPr="0080627F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>Hameldon</w:t>
            </w:r>
            <w:r w:rsidRPr="0080627F">
              <w:rPr>
                <w:rFonts w:ascii="Arial" w:hAnsi="Arial" w:cs="Arial"/>
                <w:sz w:val="20"/>
                <w:szCs w:val="24"/>
              </w:rPr>
              <w:t xml:space="preserve"> (school proposing to close) </w:t>
            </w:r>
          </w:p>
        </w:tc>
        <w:tc>
          <w:tcPr>
            <w:tcW w:w="1134" w:type="dxa"/>
            <w:vAlign w:val="center"/>
          </w:tcPr>
          <w:p w:rsidR="00844648" w:rsidRPr="0080627F" w:rsidP="00CB51B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F60B9">
              <w:rPr>
                <w:rFonts w:ascii="Arial" w:hAnsi="Arial" w:cs="Arial"/>
                <w:color w:val="FF0000"/>
                <w:sz w:val="20"/>
                <w:szCs w:val="24"/>
              </w:rPr>
              <w:t>-</w:t>
            </w:r>
            <w:r>
              <w:rPr>
                <w:rFonts w:ascii="Arial" w:hAnsi="Arial" w:cs="Arial"/>
                <w:color w:val="FF0000"/>
                <w:sz w:val="20"/>
                <w:szCs w:val="24"/>
              </w:rPr>
              <w:t>600</w:t>
            </w:r>
          </w:p>
        </w:tc>
      </w:tr>
    </w:tbl>
    <w:p w:rsidR="00844648" w:rsidRPr="0045423B" w:rsidP="00844648">
      <w:pPr>
        <w:ind w:left="-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45423B">
        <w:rPr>
          <w:rFonts w:ascii="Arial" w:hAnsi="Arial" w:cs="Arial"/>
          <w:i/>
          <w:sz w:val="20"/>
          <w:szCs w:val="20"/>
        </w:rPr>
        <w:t>*Excludes UTC which is closing</w:t>
      </w:r>
    </w:p>
    <w:p w:rsidR="00E172C9" w:rsidP="00D75A61">
      <w:pPr>
        <w:ind w:firstLine="3"/>
        <w:rPr>
          <w:rFonts w:ascii="Arial" w:hAnsi="Arial" w:cs="Arial"/>
          <w:b/>
          <w:szCs w:val="24"/>
        </w:rPr>
      </w:pPr>
      <w:r w:rsidRPr="00E172C9">
        <w:rPr>
          <w:rFonts w:ascii="Arial" w:hAnsi="Arial" w:cs="Arial"/>
          <w:b/>
          <w:szCs w:val="24"/>
        </w:rPr>
        <w:t>Long term housing / Local Plans</w:t>
      </w:r>
    </w:p>
    <w:p w:rsidR="001068AD" w:rsidRPr="007A3C50" w:rsidP="00D57F26">
      <w:pPr>
        <w:ind w:firstLine="3"/>
        <w:rPr>
          <w:rFonts w:ascii="Arial" w:hAnsi="Arial" w:cs="Arial"/>
          <w:sz w:val="24"/>
          <w:szCs w:val="24"/>
        </w:rPr>
      </w:pPr>
      <w:r w:rsidRPr="00CB51B4">
        <w:rPr>
          <w:rFonts w:ascii="Arial" w:hAnsi="Arial" w:cs="Arial"/>
          <w:szCs w:val="24"/>
        </w:rPr>
        <w:t xml:space="preserve">Looking at the </w:t>
      </w:r>
      <w:r w:rsidRPr="00CB51B4">
        <w:rPr>
          <w:rFonts w:ascii="Arial" w:hAnsi="Arial" w:cs="Arial"/>
          <w:szCs w:val="24"/>
        </w:rPr>
        <w:t>position beyond 5 years considering the available growth information for the Burnley Local Plan to 20</w:t>
      </w:r>
      <w:r w:rsidRPr="00CB51B4">
        <w:rPr>
          <w:rFonts w:ascii="Arial" w:hAnsi="Arial" w:cs="Arial"/>
          <w:szCs w:val="24"/>
        </w:rPr>
        <w:t>30</w:t>
      </w:r>
      <w:r w:rsidRPr="00CB51B4">
        <w:rPr>
          <w:rFonts w:ascii="Arial" w:hAnsi="Arial" w:cs="Arial"/>
          <w:szCs w:val="24"/>
        </w:rPr>
        <w:t xml:space="preserve"> there are approximately </w:t>
      </w:r>
      <w:r w:rsidRPr="00CB51B4">
        <w:rPr>
          <w:rFonts w:ascii="Arial" w:hAnsi="Arial" w:cs="Arial"/>
          <w:szCs w:val="24"/>
        </w:rPr>
        <w:t xml:space="preserve">900 to 1,500 houses to be built over the plan period.  This would be expected to yield approximately </w:t>
      </w:r>
      <w:r w:rsidRPr="0045423B">
        <w:rPr>
          <w:rFonts w:ascii="Arial" w:hAnsi="Arial" w:cs="Arial"/>
          <w:b/>
          <w:szCs w:val="24"/>
        </w:rPr>
        <w:t>81 to 135</w:t>
      </w:r>
      <w:r>
        <w:rPr>
          <w:rFonts w:ascii="Arial" w:hAnsi="Arial" w:cs="Arial"/>
          <w:szCs w:val="24"/>
        </w:rPr>
        <w:t xml:space="preserve"> secondary pupils.</w:t>
      </w:r>
      <w:r>
        <w:rPr>
          <w:rFonts w:ascii="Arial" w:hAnsi="Arial" w:cs="Arial"/>
          <w:szCs w:val="24"/>
        </w:rPr>
        <w:t xml:space="preserve">  Given the fact that Burnley have also agreed with Pendle to deliver some of their housing target, this could be seen as a very conservative estimate.</w:t>
      </w:r>
    </w:p>
    <w:sectPr w:rsidSect="001653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41698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3894">
        <w:pPr>
          <w:pStyle w:val="Footer"/>
        </w:pPr>
        <w:r>
          <w:t xml:space="preserve">SEER Form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Version 12:   10th December 2015</w:t>
        </w:r>
        <w:r w:rsidRPr="00DA5DD0">
          <w:rPr>
            <w:noProof/>
          </w:rPr>
          <w:t xml:space="preserve"> </w:t>
        </w:r>
        <w:r>
          <w:rPr>
            <w:noProof/>
          </w:rPr>
          <w:t>(Updated 16 June 2017)</w:t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316D3C"/>
    <w:multiLevelType w:val="hybridMultilevel"/>
    <w:tmpl w:val="837486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C25D2"/>
    <w:multiLevelType w:val="hybridMultilevel"/>
    <w:tmpl w:val="A79A437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F6FCE"/>
    <w:multiLevelType w:val="hybridMultilevel"/>
    <w:tmpl w:val="14E4EB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36639"/>
    <w:multiLevelType w:val="hybridMultilevel"/>
    <w:tmpl w:val="A6EC1F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33B2D"/>
    <w:multiLevelType w:val="hybridMultilevel"/>
    <w:tmpl w:val="92C6265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D0D19"/>
    <w:multiLevelType w:val="hybridMultilevel"/>
    <w:tmpl w:val="480EB5A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85B1C"/>
    <w:multiLevelType w:val="hybridMultilevel"/>
    <w:tmpl w:val="9904AF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A0C0A"/>
    <w:multiLevelType w:val="hybridMultilevel"/>
    <w:tmpl w:val="ADA88D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F2968"/>
    <w:multiLevelType w:val="hybridMultilevel"/>
    <w:tmpl w:val="31782680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C0F6D"/>
    <w:multiLevelType w:val="hybridMultilevel"/>
    <w:tmpl w:val="E7E84E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93BB3"/>
    <w:multiLevelType w:val="hybridMultilevel"/>
    <w:tmpl w:val="DE08746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C25B9"/>
    <w:multiLevelType w:val="hybridMultilevel"/>
    <w:tmpl w:val="CB80625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17A5E"/>
    <w:multiLevelType w:val="hybridMultilevel"/>
    <w:tmpl w:val="997CA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7423E"/>
    <w:multiLevelType w:val="hybridMultilevel"/>
    <w:tmpl w:val="DC1A81F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85C58"/>
    <w:multiLevelType w:val="hybridMultilevel"/>
    <w:tmpl w:val="DAF47E6E"/>
    <w:lvl w:ilvl="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12E55"/>
    <w:multiLevelType w:val="hybridMultilevel"/>
    <w:tmpl w:val="A79A437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917BC"/>
    <w:multiLevelType w:val="hybridMultilevel"/>
    <w:tmpl w:val="43E03F12"/>
    <w:lvl w:ilvl="0">
      <w:start w:val="5"/>
      <w:numFmt w:val="bullet"/>
      <w:lvlText w:val=""/>
      <w:lvlJc w:val="left"/>
      <w:pPr>
        <w:ind w:left="720" w:hanging="360"/>
      </w:pPr>
      <w:rPr>
        <w:rFonts w:ascii="Symbol" w:hAnsi="Symbo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EB5912"/>
    <w:multiLevelType w:val="hybridMultilevel"/>
    <w:tmpl w:val="61AC9EC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234C7"/>
    <w:multiLevelType w:val="hybridMultilevel"/>
    <w:tmpl w:val="C9CC29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3D3D3D"/>
    <w:multiLevelType w:val="hybridMultilevel"/>
    <w:tmpl w:val="102CE6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287800"/>
    <w:multiLevelType w:val="hybridMultilevel"/>
    <w:tmpl w:val="FEE2B9F8"/>
    <w:lvl w:ilvl="0">
      <w:start w:val="5"/>
      <w:numFmt w:val="bullet"/>
      <w:lvlText w:val=""/>
      <w:lvlJc w:val="left"/>
      <w:pPr>
        <w:ind w:left="720" w:hanging="360"/>
      </w:pPr>
      <w:rPr>
        <w:rFonts w:ascii="Symbol" w:hAnsi="Symbo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CB7D4F"/>
    <w:multiLevelType w:val="hybridMultilevel"/>
    <w:tmpl w:val="AAA06202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DB1980"/>
    <w:multiLevelType w:val="hybridMultilevel"/>
    <w:tmpl w:val="DE08746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4771C"/>
    <w:multiLevelType w:val="hybridMultilevel"/>
    <w:tmpl w:val="4DC4EA9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2C2C66"/>
    <w:multiLevelType w:val="hybridMultilevel"/>
    <w:tmpl w:val="D7661FB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FD7EF4"/>
    <w:multiLevelType w:val="hybridMultilevel"/>
    <w:tmpl w:val="92C6265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04B6E"/>
    <w:multiLevelType w:val="hybridMultilevel"/>
    <w:tmpl w:val="4DC4EA9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C3204"/>
    <w:multiLevelType w:val="hybridMultilevel"/>
    <w:tmpl w:val="DC1A81F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0D702E"/>
    <w:multiLevelType w:val="hybridMultilevel"/>
    <w:tmpl w:val="61AC9E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3B50EE"/>
    <w:multiLevelType w:val="hybridMultilevel"/>
    <w:tmpl w:val="D7661FB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D93681"/>
    <w:multiLevelType w:val="hybridMultilevel"/>
    <w:tmpl w:val="D334FFA2"/>
    <w:lvl w:ilvl="0">
      <w:start w:val="5"/>
      <w:numFmt w:val="bullet"/>
      <w:lvlText w:val=""/>
      <w:lvlJc w:val="left"/>
      <w:pPr>
        <w:ind w:left="720" w:hanging="360"/>
      </w:pPr>
      <w:rPr>
        <w:rFonts w:ascii="Symbol" w:hAnsi="Symbol" w:eastAsiaTheme="minorHAnsi" w:cs="Arial" w:hint="default"/>
        <w:sz w:val="3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E043F3"/>
    <w:multiLevelType w:val="hybridMultilevel"/>
    <w:tmpl w:val="F836EF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10"/>
  </w:num>
  <w:num w:numId="4">
    <w:abstractNumId w:val="21"/>
  </w:num>
  <w:num w:numId="5">
    <w:abstractNumId w:val="15"/>
  </w:num>
  <w:num w:numId="6">
    <w:abstractNumId w:val="0"/>
  </w:num>
  <w:num w:numId="7">
    <w:abstractNumId w:val="31"/>
  </w:num>
  <w:num w:numId="8">
    <w:abstractNumId w:val="16"/>
  </w:num>
  <w:num w:numId="9">
    <w:abstractNumId w:val="20"/>
  </w:num>
  <w:num w:numId="10">
    <w:abstractNumId w:val="30"/>
  </w:num>
  <w:num w:numId="11">
    <w:abstractNumId w:val="1"/>
  </w:num>
  <w:num w:numId="12">
    <w:abstractNumId w:val="26"/>
  </w:num>
  <w:num w:numId="13">
    <w:abstractNumId w:val="8"/>
  </w:num>
  <w:num w:numId="14">
    <w:abstractNumId w:val="23"/>
  </w:num>
  <w:num w:numId="15">
    <w:abstractNumId w:val="14"/>
  </w:num>
  <w:num w:numId="16">
    <w:abstractNumId w:val="5"/>
  </w:num>
  <w:num w:numId="17">
    <w:abstractNumId w:val="11"/>
  </w:num>
  <w:num w:numId="18">
    <w:abstractNumId w:val="6"/>
  </w:num>
  <w:num w:numId="19">
    <w:abstractNumId w:val="3"/>
  </w:num>
  <w:num w:numId="20">
    <w:abstractNumId w:val="18"/>
  </w:num>
  <w:num w:numId="21">
    <w:abstractNumId w:val="7"/>
  </w:num>
  <w:num w:numId="22">
    <w:abstractNumId w:val="22"/>
  </w:num>
  <w:num w:numId="23">
    <w:abstractNumId w:val="25"/>
  </w:num>
  <w:num w:numId="24">
    <w:abstractNumId w:val="27"/>
  </w:num>
  <w:num w:numId="25">
    <w:abstractNumId w:val="29"/>
  </w:num>
  <w:num w:numId="26">
    <w:abstractNumId w:val="13"/>
  </w:num>
  <w:num w:numId="27">
    <w:abstractNumId w:val="24"/>
  </w:num>
  <w:num w:numId="28">
    <w:abstractNumId w:val="4"/>
  </w:num>
  <w:num w:numId="29">
    <w:abstractNumId w:val="2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07"/>
  </w:style>
  <w:style w:type="paragraph" w:styleId="Footer">
    <w:name w:val="footer"/>
    <w:basedOn w:val="Normal"/>
    <w:link w:val="FooterChar"/>
    <w:uiPriority w:val="99"/>
    <w:unhideWhenUsed/>
    <w:rsid w:val="00B30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07"/>
  </w:style>
  <w:style w:type="paragraph" w:styleId="BalloonText">
    <w:name w:val="Balloon Text"/>
    <w:basedOn w:val="Normal"/>
    <w:link w:val="BalloonTextChar"/>
    <w:uiPriority w:val="99"/>
    <w:semiHidden/>
    <w:unhideWhenUsed/>
    <w:rsid w:val="00DE4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C7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B1F01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E624A2"/>
    <w:rPr>
      <w:color w:val="0563C1" w:themeColor="hyperlink"/>
      <w:u w:val="single"/>
    </w:rPr>
  </w:style>
  <w:style w:type="paragraph" w:styleId="BodyText3">
    <w:name w:val="Body Text 3"/>
    <w:basedOn w:val="Normal"/>
    <w:link w:val="BodyText3Char"/>
    <w:rsid w:val="00CA15B2"/>
    <w:pPr>
      <w:spacing w:after="0" w:line="240" w:lineRule="auto"/>
    </w:pPr>
    <w:rPr>
      <w:rFonts w:ascii="Arial" w:eastAsia="Times New Roman" w:hAnsi="Arial" w:cs="Times New Roman"/>
      <w:szCs w:val="20"/>
      <w:lang w:val="en-US" w:eastAsia="en-GB"/>
    </w:rPr>
  </w:style>
  <w:style w:type="character" w:customStyle="1" w:styleId="BodyText3Char">
    <w:name w:val="Body Text 3 Char"/>
    <w:basedOn w:val="DefaultParagraphFont"/>
    <w:link w:val="BodyText3"/>
    <w:rsid w:val="00CA15B2"/>
    <w:rPr>
      <w:rFonts w:ascii="Arial" w:eastAsia="Times New Roman" w:hAnsi="Arial" w:cs="Times New Roman"/>
      <w:szCs w:val="20"/>
      <w:lang w:val="en-US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B4CF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830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0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0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D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D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338CF-746B-4BE2-B4A5-D587B600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McCooey, Kaarina</dc:creator>
  <cp:lastModifiedBy>Mansfield, Joanne</cp:lastModifiedBy>
  <cp:revision>5</cp:revision>
  <cp:lastPrinted>2015-12-17T10:37:00Z</cp:lastPrinted>
  <dcterms:created xsi:type="dcterms:W3CDTF">2017-06-16T10:34:00Z</dcterms:created>
  <dcterms:modified xsi:type="dcterms:W3CDTF">2017-07-14T09:47:00Z</dcterms:modified>
</cp:coreProperties>
</file>